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63B10" w14:textId="77777777"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14:paraId="7E34A6EE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14:paraId="44F4FBA9" w14:textId="77777777"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S. Rocco  17, Vodnjan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61C">
        <w:rPr>
          <w:rFonts w:ascii="Times New Roman" w:hAnsi="Times New Roman" w:cs="Times New Roman"/>
          <w:sz w:val="24"/>
          <w:szCs w:val="24"/>
        </w:rPr>
        <w:t>- Dignano</w:t>
      </w:r>
    </w:p>
    <w:p w14:paraId="05675E56" w14:textId="77777777"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14:paraId="699AB7D8" w14:textId="77777777"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</w:p>
    <w:p w14:paraId="6F8BD8EB" w14:textId="0D5D73F4" w:rsidR="00363492" w:rsidRPr="00620040" w:rsidRDefault="00363492" w:rsidP="00620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40">
        <w:rPr>
          <w:rFonts w:ascii="Times New Roman" w:hAnsi="Times New Roman" w:cs="Times New Roman"/>
          <w:sz w:val="24"/>
          <w:szCs w:val="24"/>
        </w:rPr>
        <w:t>KLASA: 400-02/2</w:t>
      </w:r>
      <w:r w:rsidR="00620040" w:rsidRPr="00620040">
        <w:rPr>
          <w:rFonts w:ascii="Times New Roman" w:hAnsi="Times New Roman" w:cs="Times New Roman"/>
          <w:sz w:val="24"/>
          <w:szCs w:val="24"/>
        </w:rPr>
        <w:t>4-01/4</w:t>
      </w:r>
    </w:p>
    <w:p w14:paraId="630DAE73" w14:textId="176917A6" w:rsidR="00363492" w:rsidRPr="00620040" w:rsidRDefault="00363492" w:rsidP="00620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40">
        <w:rPr>
          <w:rFonts w:ascii="Times New Roman" w:hAnsi="Times New Roman" w:cs="Times New Roman"/>
          <w:sz w:val="24"/>
          <w:szCs w:val="24"/>
        </w:rPr>
        <w:t>URBROJ: 2163-10-1-2</w:t>
      </w:r>
      <w:r w:rsidR="00620040" w:rsidRPr="00620040">
        <w:rPr>
          <w:rFonts w:ascii="Times New Roman" w:hAnsi="Times New Roman" w:cs="Times New Roman"/>
          <w:sz w:val="24"/>
          <w:szCs w:val="24"/>
        </w:rPr>
        <w:t>4</w:t>
      </w:r>
      <w:r w:rsidRPr="00620040">
        <w:rPr>
          <w:rFonts w:ascii="Times New Roman" w:hAnsi="Times New Roman" w:cs="Times New Roman"/>
          <w:sz w:val="24"/>
          <w:szCs w:val="24"/>
        </w:rPr>
        <w:t>-01-1</w:t>
      </w:r>
    </w:p>
    <w:p w14:paraId="1EEA4E04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1DBFB9EF" w14:textId="77777777"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CE6E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20982C2D" w14:textId="77777777"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38880" w14:textId="77777777"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85B49" w14:textId="77777777"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2CF9F" w14:textId="77777777"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I. IZMJENA I DOPUNA </w:t>
      </w:r>
    </w:p>
    <w:p w14:paraId="2F73C0E8" w14:textId="77777777"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FINANCIJSKOG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BC5C53" w14:textId="77777777" w:rsidR="00363492" w:rsidRPr="00E5561C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202</w:t>
      </w:r>
      <w:r w:rsidR="002D04A7">
        <w:rPr>
          <w:rFonts w:ascii="Times New Roman" w:hAnsi="Times New Roman" w:cs="Times New Roman"/>
          <w:b/>
          <w:sz w:val="24"/>
          <w:szCs w:val="24"/>
        </w:rPr>
        <w:t>4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14:paraId="032EA00B" w14:textId="77777777" w:rsidR="00363492" w:rsidRPr="00E5561C" w:rsidRDefault="00363492" w:rsidP="003634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E68D7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59C8C557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06478528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00CC0E40" w14:textId="77777777"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2F4B6200" w14:textId="77777777"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79FB6F0B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3DDFE48E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514FFEDD" w14:textId="77777777"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04F157FA" w14:textId="77777777"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1F4E3488" w14:textId="77777777" w:rsidR="002E291E" w:rsidRDefault="002E291E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16420DF1" w14:textId="77777777" w:rsidR="002E291E" w:rsidRDefault="002E291E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2A480B99" w14:textId="77777777" w:rsidR="002E291E" w:rsidRPr="00E5561C" w:rsidRDefault="002E291E" w:rsidP="00363492">
      <w:pPr>
        <w:rPr>
          <w:rFonts w:ascii="Times New Roman" w:hAnsi="Times New Roman" w:cs="Times New Roman"/>
          <w:b/>
          <w:sz w:val="24"/>
          <w:szCs w:val="24"/>
        </w:rPr>
      </w:pPr>
    </w:p>
    <w:p w14:paraId="39C8D6AE" w14:textId="77777777" w:rsidR="00363492" w:rsidRPr="00E5561C" w:rsidRDefault="00363492" w:rsidP="00363492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Vodnjanu, </w:t>
      </w:r>
      <w:r w:rsidR="002D04A7">
        <w:rPr>
          <w:rFonts w:ascii="Times New Roman" w:hAnsi="Times New Roman" w:cs="Times New Roman"/>
          <w:bCs/>
          <w:sz w:val="24"/>
          <w:szCs w:val="24"/>
        </w:rPr>
        <w:t>listopad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D04A7">
        <w:rPr>
          <w:rFonts w:ascii="Times New Roman" w:hAnsi="Times New Roman" w:cs="Times New Roman"/>
          <w:bCs/>
          <w:sz w:val="24"/>
          <w:szCs w:val="24"/>
        </w:rPr>
        <w:t>4</w:t>
      </w:r>
      <w:r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0A847" w14:textId="77777777"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14:paraId="7C09251F" w14:textId="77777777"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14:paraId="05E2235B" w14:textId="77777777"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14:paraId="4F730EBC" w14:textId="77777777"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14:paraId="0C091060" w14:textId="77777777" w:rsidR="00A87148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S. Rocco  17</w:t>
      </w:r>
      <w:r w:rsidR="006968B8" w:rsidRPr="00363492">
        <w:rPr>
          <w:rFonts w:ascii="Times New Roman" w:hAnsi="Times New Roman" w:cs="Times New Roman"/>
          <w:sz w:val="24"/>
          <w:szCs w:val="24"/>
        </w:rPr>
        <w:t>, Vodnjan</w:t>
      </w:r>
      <w:r w:rsidR="00377A2C" w:rsidRPr="00363492">
        <w:rPr>
          <w:rFonts w:ascii="Times New Roman" w:hAnsi="Times New Roman" w:cs="Times New Roman"/>
          <w:sz w:val="24"/>
          <w:szCs w:val="24"/>
        </w:rPr>
        <w:t>-Dignano</w:t>
      </w:r>
    </w:p>
    <w:p w14:paraId="52C5F0B1" w14:textId="77777777" w:rsidR="008872E9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OIB 12242845735</w:t>
      </w:r>
    </w:p>
    <w:p w14:paraId="0EAF8A86" w14:textId="77777777" w:rsidR="008872E9" w:rsidRDefault="008872E9" w:rsidP="00887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F1B125" w14:textId="77777777" w:rsidR="002E291E" w:rsidRPr="00363492" w:rsidRDefault="002E291E" w:rsidP="00887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61F072" w14:textId="77777777" w:rsidR="008872E9" w:rsidRPr="00363492" w:rsidRDefault="00F35CDA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>izmjen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>financijskog plana</w:t>
      </w:r>
      <w:r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90133E" w:rsidRPr="003634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D04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763D7" w:rsidRPr="003634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godinu </w:t>
      </w:r>
    </w:p>
    <w:p w14:paraId="6B524756" w14:textId="77777777" w:rsidR="00F35CDA" w:rsidRDefault="00F35CDA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2">
        <w:rPr>
          <w:rFonts w:ascii="Times New Roman" w:hAnsi="Times New Roman" w:cs="Times New Roman"/>
          <w:b/>
          <w:bCs/>
          <w:sz w:val="24"/>
          <w:szCs w:val="24"/>
        </w:rPr>
        <w:t>-Obrazloženje-</w:t>
      </w:r>
    </w:p>
    <w:p w14:paraId="4E87AD3F" w14:textId="77777777" w:rsidR="00395989" w:rsidRDefault="00395989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0E1F3B" w14:textId="66567EDE" w:rsidR="00BE56C0" w:rsidRPr="00363492" w:rsidRDefault="00377A2C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Prvim izmjenama i dopunama </w:t>
      </w:r>
      <w:r w:rsidR="004B056C" w:rsidRPr="00363492">
        <w:rPr>
          <w:rFonts w:ascii="Times New Roman" w:hAnsi="Times New Roman" w:cs="Times New Roman"/>
          <w:sz w:val="24"/>
          <w:szCs w:val="24"/>
        </w:rPr>
        <w:t>financijskog plana ustanove za 202</w:t>
      </w:r>
      <w:r w:rsidR="002D04A7">
        <w:rPr>
          <w:rFonts w:ascii="Times New Roman" w:hAnsi="Times New Roman" w:cs="Times New Roman"/>
          <w:sz w:val="24"/>
          <w:szCs w:val="24"/>
        </w:rPr>
        <w:t>4</w:t>
      </w:r>
      <w:r w:rsidRPr="00363492">
        <w:rPr>
          <w:rFonts w:ascii="Times New Roman" w:hAnsi="Times New Roman" w:cs="Times New Roman"/>
          <w:sz w:val="24"/>
          <w:szCs w:val="24"/>
        </w:rPr>
        <w:t xml:space="preserve">. godinu 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ukupno predviđeni prihodi i primici te rashodi i izdaci </w:t>
      </w:r>
      <w:r w:rsidRPr="0036349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63492">
        <w:rPr>
          <w:rFonts w:ascii="Times New Roman" w:hAnsi="Times New Roman" w:cs="Times New Roman"/>
          <w:sz w:val="24"/>
          <w:szCs w:val="24"/>
        </w:rPr>
        <w:t>1.</w:t>
      </w:r>
      <w:r w:rsidR="002645E3">
        <w:rPr>
          <w:rFonts w:ascii="Times New Roman" w:hAnsi="Times New Roman" w:cs="Times New Roman"/>
          <w:sz w:val="24"/>
          <w:szCs w:val="24"/>
        </w:rPr>
        <w:t>404</w:t>
      </w:r>
      <w:r w:rsidR="00363492">
        <w:rPr>
          <w:rFonts w:ascii="Times New Roman" w:hAnsi="Times New Roman" w:cs="Times New Roman"/>
          <w:sz w:val="24"/>
          <w:szCs w:val="24"/>
        </w:rPr>
        <w:t>.</w:t>
      </w:r>
      <w:r w:rsidR="002645E3">
        <w:rPr>
          <w:rFonts w:ascii="Times New Roman" w:hAnsi="Times New Roman" w:cs="Times New Roman"/>
          <w:sz w:val="24"/>
          <w:szCs w:val="24"/>
        </w:rPr>
        <w:t>70</w:t>
      </w:r>
      <w:r w:rsidR="00363492">
        <w:rPr>
          <w:rFonts w:ascii="Times New Roman" w:hAnsi="Times New Roman" w:cs="Times New Roman"/>
          <w:sz w:val="24"/>
          <w:szCs w:val="24"/>
        </w:rPr>
        <w:t>0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 w:rsidR="00363492">
        <w:rPr>
          <w:rFonts w:ascii="Times New Roman" w:hAnsi="Times New Roman" w:cs="Times New Roman"/>
          <w:sz w:val="24"/>
          <w:szCs w:val="24"/>
        </w:rPr>
        <w:t>eur</w:t>
      </w:r>
      <w:r w:rsidR="002645E3">
        <w:rPr>
          <w:rFonts w:ascii="Times New Roman" w:hAnsi="Times New Roman" w:cs="Times New Roman"/>
          <w:sz w:val="24"/>
          <w:szCs w:val="24"/>
        </w:rPr>
        <w:t>a</w:t>
      </w:r>
      <w:r w:rsidR="00363492">
        <w:rPr>
          <w:rFonts w:ascii="Times New Roman" w:hAnsi="Times New Roman" w:cs="Times New Roman"/>
          <w:sz w:val="24"/>
          <w:szCs w:val="24"/>
        </w:rPr>
        <w:t xml:space="preserve"> povećavaju</w:t>
      </w:r>
      <w:r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A01FB9">
        <w:rPr>
          <w:rFonts w:ascii="Times New Roman" w:hAnsi="Times New Roman" w:cs="Times New Roman"/>
          <w:sz w:val="24"/>
          <w:szCs w:val="24"/>
        </w:rPr>
        <w:t xml:space="preserve">166.203,60 </w:t>
      </w:r>
      <w:r w:rsidR="00363492">
        <w:rPr>
          <w:rFonts w:ascii="Times New Roman" w:hAnsi="Times New Roman" w:cs="Times New Roman"/>
          <w:sz w:val="24"/>
          <w:szCs w:val="24"/>
        </w:rPr>
        <w:t>eur</w:t>
      </w:r>
      <w:r w:rsidR="002645E3">
        <w:rPr>
          <w:rFonts w:ascii="Times New Roman" w:hAnsi="Times New Roman" w:cs="Times New Roman"/>
          <w:sz w:val="24"/>
          <w:szCs w:val="24"/>
        </w:rPr>
        <w:t>a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te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 iznose </w:t>
      </w:r>
      <w:r w:rsidR="00363492" w:rsidRPr="003C2702">
        <w:rPr>
          <w:rFonts w:ascii="Times New Roman" w:hAnsi="Times New Roman" w:cs="Times New Roman"/>
          <w:b/>
          <w:sz w:val="24"/>
          <w:szCs w:val="24"/>
        </w:rPr>
        <w:t>1</w:t>
      </w:r>
      <w:r w:rsidRPr="003C2702">
        <w:rPr>
          <w:rFonts w:ascii="Times New Roman" w:hAnsi="Times New Roman" w:cs="Times New Roman"/>
          <w:b/>
          <w:sz w:val="24"/>
          <w:szCs w:val="24"/>
        </w:rPr>
        <w:t>.</w:t>
      </w:r>
      <w:r w:rsidR="002645E3" w:rsidRPr="003C2702">
        <w:rPr>
          <w:rFonts w:ascii="Times New Roman" w:hAnsi="Times New Roman" w:cs="Times New Roman"/>
          <w:b/>
          <w:sz w:val="24"/>
          <w:szCs w:val="24"/>
        </w:rPr>
        <w:t>5</w:t>
      </w:r>
      <w:r w:rsidR="000323BD" w:rsidRPr="003C2702">
        <w:rPr>
          <w:rFonts w:ascii="Times New Roman" w:hAnsi="Times New Roman" w:cs="Times New Roman"/>
          <w:b/>
          <w:sz w:val="24"/>
          <w:szCs w:val="24"/>
        </w:rPr>
        <w:t>70</w:t>
      </w:r>
      <w:r w:rsidRPr="003C2702">
        <w:rPr>
          <w:rFonts w:ascii="Times New Roman" w:hAnsi="Times New Roman" w:cs="Times New Roman"/>
          <w:b/>
          <w:sz w:val="24"/>
          <w:szCs w:val="24"/>
        </w:rPr>
        <w:t>.</w:t>
      </w:r>
      <w:r w:rsidR="000323BD" w:rsidRPr="003C2702">
        <w:rPr>
          <w:rFonts w:ascii="Times New Roman" w:hAnsi="Times New Roman" w:cs="Times New Roman"/>
          <w:b/>
          <w:sz w:val="24"/>
          <w:szCs w:val="24"/>
        </w:rPr>
        <w:t>903</w:t>
      </w:r>
      <w:r w:rsidR="00A01FB9" w:rsidRPr="003C2702">
        <w:rPr>
          <w:rFonts w:ascii="Times New Roman" w:hAnsi="Times New Roman" w:cs="Times New Roman"/>
          <w:b/>
          <w:sz w:val="24"/>
          <w:szCs w:val="24"/>
        </w:rPr>
        <w:t>,6</w:t>
      </w:r>
      <w:r w:rsidRPr="003C2702">
        <w:rPr>
          <w:rFonts w:ascii="Times New Roman" w:hAnsi="Times New Roman" w:cs="Times New Roman"/>
          <w:b/>
          <w:sz w:val="24"/>
          <w:szCs w:val="24"/>
        </w:rPr>
        <w:t>0</w:t>
      </w:r>
      <w:r w:rsidR="00363492" w:rsidRPr="003C2702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2645E3" w:rsidRPr="003C2702">
        <w:rPr>
          <w:rFonts w:ascii="Times New Roman" w:hAnsi="Times New Roman" w:cs="Times New Roman"/>
          <w:b/>
          <w:sz w:val="24"/>
          <w:szCs w:val="24"/>
        </w:rPr>
        <w:t>a</w:t>
      </w:r>
      <w:r w:rsidR="004B056C" w:rsidRPr="00363492">
        <w:rPr>
          <w:rFonts w:ascii="Times New Roman" w:hAnsi="Times New Roman" w:cs="Times New Roman"/>
          <w:sz w:val="24"/>
          <w:szCs w:val="24"/>
        </w:rPr>
        <w:t>.</w:t>
      </w:r>
      <w:r w:rsidR="00BE56C0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0F001" w14:textId="77777777" w:rsidR="001753F9" w:rsidRDefault="001753F9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41A79" w14:textId="5531F04A" w:rsidR="00DD50F9" w:rsidRPr="00363492" w:rsidRDefault="00721FA7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Opći prihodi i primi</w:t>
      </w:r>
      <w:r w:rsidR="00BE56C0" w:rsidRPr="00363492">
        <w:rPr>
          <w:rFonts w:ascii="Times New Roman" w:hAnsi="Times New Roman" w:cs="Times New Roman"/>
          <w:b/>
          <w:sz w:val="24"/>
          <w:szCs w:val="24"/>
        </w:rPr>
        <w:t>c</w:t>
      </w:r>
      <w:r w:rsidR="001753F9" w:rsidRPr="00363492">
        <w:rPr>
          <w:rFonts w:ascii="Times New Roman" w:hAnsi="Times New Roman" w:cs="Times New Roman"/>
          <w:b/>
          <w:sz w:val="24"/>
          <w:szCs w:val="24"/>
        </w:rPr>
        <w:t>i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ukupno </w:t>
      </w:r>
      <w:r w:rsidR="00D51EB6">
        <w:rPr>
          <w:rFonts w:ascii="Times New Roman" w:hAnsi="Times New Roman" w:cs="Times New Roman"/>
          <w:sz w:val="24"/>
          <w:szCs w:val="24"/>
        </w:rPr>
        <w:t>povećavaju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za </w:t>
      </w:r>
      <w:r w:rsidR="002D04A7">
        <w:rPr>
          <w:rFonts w:ascii="Times New Roman" w:hAnsi="Times New Roman" w:cs="Times New Roman"/>
          <w:sz w:val="24"/>
          <w:szCs w:val="24"/>
        </w:rPr>
        <w:t>110.375,84</w:t>
      </w:r>
      <w:r w:rsidR="004C0DC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1EB6">
        <w:rPr>
          <w:rFonts w:ascii="Times New Roman" w:hAnsi="Times New Roman" w:cs="Times New Roman"/>
          <w:sz w:val="24"/>
          <w:szCs w:val="24"/>
        </w:rPr>
        <w:t>eur</w:t>
      </w:r>
      <w:r w:rsidR="002D04A7">
        <w:rPr>
          <w:rFonts w:ascii="Times New Roman" w:hAnsi="Times New Roman" w:cs="Times New Roman"/>
          <w:sz w:val="24"/>
          <w:szCs w:val="24"/>
        </w:rPr>
        <w:t>a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te iznose </w:t>
      </w:r>
      <w:r w:rsidR="002D04A7">
        <w:rPr>
          <w:rFonts w:ascii="Times New Roman" w:hAnsi="Times New Roman" w:cs="Times New Roman"/>
          <w:sz w:val="24"/>
          <w:szCs w:val="24"/>
        </w:rPr>
        <w:t>1.</w:t>
      </w:r>
      <w:r w:rsidR="002645E3">
        <w:rPr>
          <w:rFonts w:ascii="Times New Roman" w:hAnsi="Times New Roman" w:cs="Times New Roman"/>
          <w:sz w:val="24"/>
          <w:szCs w:val="24"/>
        </w:rPr>
        <w:t>196</w:t>
      </w:r>
      <w:r w:rsidR="002D04A7">
        <w:rPr>
          <w:rFonts w:ascii="Times New Roman" w:hAnsi="Times New Roman" w:cs="Times New Roman"/>
          <w:sz w:val="24"/>
          <w:szCs w:val="24"/>
        </w:rPr>
        <w:t>.</w:t>
      </w:r>
      <w:r w:rsidR="002645E3">
        <w:rPr>
          <w:rFonts w:ascii="Times New Roman" w:hAnsi="Times New Roman" w:cs="Times New Roman"/>
          <w:sz w:val="24"/>
          <w:szCs w:val="24"/>
        </w:rPr>
        <w:t>775,84</w:t>
      </w:r>
      <w:r w:rsidR="00D51EB6">
        <w:rPr>
          <w:rFonts w:ascii="Times New Roman" w:hAnsi="Times New Roman" w:cs="Times New Roman"/>
          <w:sz w:val="24"/>
          <w:szCs w:val="24"/>
        </w:rPr>
        <w:t xml:space="preserve"> eur</w:t>
      </w:r>
      <w:r w:rsidR="002D04A7">
        <w:rPr>
          <w:rFonts w:ascii="Times New Roman" w:hAnsi="Times New Roman" w:cs="Times New Roman"/>
          <w:sz w:val="24"/>
          <w:szCs w:val="24"/>
        </w:rPr>
        <w:t>a</w:t>
      </w:r>
      <w:r w:rsidR="00D51EB6">
        <w:rPr>
          <w:rFonts w:ascii="Times New Roman" w:hAnsi="Times New Roman" w:cs="Times New Roman"/>
          <w:sz w:val="24"/>
          <w:szCs w:val="24"/>
        </w:rPr>
        <w:t>.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829BB" w14:textId="77777777" w:rsidR="003C2702" w:rsidRDefault="008427ED" w:rsidP="003C27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Povećavaju se prihodi iz nadležnog proračuna za financiranje rashoda poslovanja za </w:t>
      </w:r>
      <w:r w:rsidR="002D04A7">
        <w:rPr>
          <w:rFonts w:ascii="Times New Roman" w:hAnsi="Times New Roman" w:cs="Times New Roman"/>
          <w:sz w:val="24"/>
          <w:szCs w:val="24"/>
        </w:rPr>
        <w:t>110.375,84</w:t>
      </w:r>
      <w:r w:rsidR="007C243B">
        <w:rPr>
          <w:rFonts w:ascii="Times New Roman" w:hAnsi="Times New Roman" w:cs="Times New Roman"/>
          <w:sz w:val="24"/>
          <w:szCs w:val="24"/>
        </w:rPr>
        <w:t xml:space="preserve"> </w:t>
      </w:r>
      <w:r w:rsidR="00935842">
        <w:rPr>
          <w:rFonts w:ascii="Times New Roman" w:hAnsi="Times New Roman" w:cs="Times New Roman"/>
          <w:sz w:val="24"/>
          <w:szCs w:val="24"/>
        </w:rPr>
        <w:t>eur</w:t>
      </w:r>
      <w:r w:rsidR="002D04A7">
        <w:rPr>
          <w:rFonts w:ascii="Times New Roman" w:hAnsi="Times New Roman" w:cs="Times New Roman"/>
          <w:sz w:val="24"/>
          <w:szCs w:val="24"/>
        </w:rPr>
        <w:t>a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2D04A7">
        <w:rPr>
          <w:rFonts w:ascii="Times New Roman" w:hAnsi="Times New Roman" w:cs="Times New Roman"/>
          <w:sz w:val="24"/>
          <w:szCs w:val="24"/>
        </w:rPr>
        <w:t xml:space="preserve">zbog </w:t>
      </w:r>
      <w:r w:rsidR="002D04A7" w:rsidRPr="002D04A7">
        <w:rPr>
          <w:rFonts w:ascii="Times New Roman" w:hAnsi="Times New Roman" w:cs="Times New Roman"/>
          <w:sz w:val="24"/>
          <w:szCs w:val="24"/>
        </w:rPr>
        <w:t>primjene novog Kolektivnog ugovora od 01. siječnja 2024. godine, temeljem kojeg su povećani koeficijenti složenosti radnih mjesta za obračun plaće</w:t>
      </w:r>
      <w:r w:rsidR="002D04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7089E" w14:textId="73059A6F" w:rsidR="003C2702" w:rsidRDefault="000C796B" w:rsidP="003C27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Na rashodovnoj strani </w:t>
      </w:r>
      <w:r w:rsidR="002645E3">
        <w:rPr>
          <w:rFonts w:ascii="Times New Roman" w:hAnsi="Times New Roman" w:cs="Times New Roman"/>
          <w:sz w:val="24"/>
          <w:szCs w:val="24"/>
        </w:rPr>
        <w:t xml:space="preserve">za navedeni iznos </w:t>
      </w:r>
      <w:r w:rsidRPr="00363492">
        <w:rPr>
          <w:rFonts w:ascii="Times New Roman" w:hAnsi="Times New Roman" w:cs="Times New Roman"/>
          <w:sz w:val="24"/>
          <w:szCs w:val="24"/>
        </w:rPr>
        <w:t>povećava</w:t>
      </w:r>
      <w:r w:rsidR="002D04A7">
        <w:rPr>
          <w:rFonts w:ascii="Times New Roman" w:hAnsi="Times New Roman" w:cs="Times New Roman"/>
          <w:sz w:val="24"/>
          <w:szCs w:val="24"/>
        </w:rPr>
        <w:t xml:space="preserve">ju se </w:t>
      </w:r>
      <w:r w:rsidR="002645E3">
        <w:rPr>
          <w:rFonts w:ascii="Times New Roman" w:hAnsi="Times New Roman" w:cs="Times New Roman"/>
          <w:sz w:val="24"/>
          <w:szCs w:val="24"/>
        </w:rPr>
        <w:t xml:space="preserve">slijedeće </w:t>
      </w:r>
      <w:r w:rsidR="002D04A7">
        <w:rPr>
          <w:rFonts w:ascii="Times New Roman" w:hAnsi="Times New Roman" w:cs="Times New Roman"/>
          <w:sz w:val="24"/>
          <w:szCs w:val="24"/>
        </w:rPr>
        <w:t>pozicije</w:t>
      </w:r>
      <w:r w:rsidR="00AB3F04">
        <w:rPr>
          <w:rFonts w:ascii="Times New Roman" w:hAnsi="Times New Roman" w:cs="Times New Roman"/>
          <w:sz w:val="24"/>
          <w:szCs w:val="24"/>
        </w:rPr>
        <w:t>:</w:t>
      </w:r>
      <w:r w:rsidR="002D0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3F1D1" w14:textId="6C328736" w:rsidR="00AB3F04" w:rsidRDefault="002D04A7" w:rsidP="003C27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- 3111- Plaće za redovan rad 91.275,84 eura</w:t>
      </w:r>
    </w:p>
    <w:p w14:paraId="6F009C24" w14:textId="77777777" w:rsidR="00AB3F04" w:rsidRDefault="002D04A7" w:rsidP="003C270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- 3132</w:t>
      </w:r>
      <w:r w:rsidR="00AB3F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Doprinosi za obvezno zdravstveno osiguranje – 19.100,00 eura</w:t>
      </w:r>
      <w:r w:rsidR="000C796B" w:rsidRPr="0036349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572FA48" w14:textId="77777777" w:rsidR="000E0743" w:rsidRDefault="000E0743" w:rsidP="000C79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3649F9" w14:textId="77777777" w:rsidR="004B056C" w:rsidRDefault="006C4BCF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Vlastiti pri</w:t>
      </w:r>
      <w:r w:rsidR="00DD50F9" w:rsidRPr="00363492">
        <w:rPr>
          <w:rFonts w:ascii="Times New Roman" w:hAnsi="Times New Roman" w:cs="Times New Roman"/>
          <w:b/>
          <w:sz w:val="24"/>
          <w:szCs w:val="24"/>
        </w:rPr>
        <w:t>hodi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  se povećavaju za </w:t>
      </w:r>
      <w:r w:rsidR="00000D0E">
        <w:rPr>
          <w:rFonts w:ascii="Times New Roman" w:hAnsi="Times New Roman" w:cs="Times New Roman"/>
          <w:sz w:val="24"/>
          <w:szCs w:val="24"/>
        </w:rPr>
        <w:t>10.603,60</w:t>
      </w:r>
      <w:r w:rsidR="00AB3F04">
        <w:rPr>
          <w:rFonts w:ascii="Times New Roman" w:hAnsi="Times New Roman" w:cs="Times New Roman"/>
          <w:sz w:val="24"/>
          <w:szCs w:val="24"/>
        </w:rPr>
        <w:t xml:space="preserve"> eur</w:t>
      </w:r>
      <w:r w:rsidR="00000D0E">
        <w:rPr>
          <w:rFonts w:ascii="Times New Roman" w:hAnsi="Times New Roman" w:cs="Times New Roman"/>
          <w:sz w:val="24"/>
          <w:szCs w:val="24"/>
        </w:rPr>
        <w:t>a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 te</w:t>
      </w:r>
      <w:r w:rsidR="00D46C86" w:rsidRPr="00363492">
        <w:rPr>
          <w:rFonts w:ascii="Times New Roman" w:hAnsi="Times New Roman" w:cs="Times New Roman"/>
          <w:sz w:val="24"/>
          <w:szCs w:val="24"/>
        </w:rPr>
        <w:t xml:space="preserve"> iznose </w:t>
      </w:r>
      <w:r w:rsidR="00D2216F">
        <w:rPr>
          <w:rFonts w:ascii="Times New Roman" w:hAnsi="Times New Roman" w:cs="Times New Roman"/>
          <w:sz w:val="24"/>
          <w:szCs w:val="24"/>
        </w:rPr>
        <w:t>1</w:t>
      </w:r>
      <w:r w:rsidR="00000D0E">
        <w:rPr>
          <w:rFonts w:ascii="Times New Roman" w:hAnsi="Times New Roman" w:cs="Times New Roman"/>
          <w:sz w:val="24"/>
          <w:szCs w:val="24"/>
        </w:rPr>
        <w:t>30.603,60</w:t>
      </w:r>
      <w:r w:rsidR="00D2216F">
        <w:rPr>
          <w:rFonts w:ascii="Times New Roman" w:hAnsi="Times New Roman" w:cs="Times New Roman"/>
          <w:sz w:val="24"/>
          <w:szCs w:val="24"/>
        </w:rPr>
        <w:t xml:space="preserve"> eur</w:t>
      </w:r>
      <w:r w:rsidR="00000D0E">
        <w:rPr>
          <w:rFonts w:ascii="Times New Roman" w:hAnsi="Times New Roman" w:cs="Times New Roman"/>
          <w:sz w:val="24"/>
          <w:szCs w:val="24"/>
        </w:rPr>
        <w:t>a</w:t>
      </w:r>
      <w:r w:rsidR="00BE56C0" w:rsidRPr="00363492">
        <w:rPr>
          <w:rFonts w:ascii="Times New Roman" w:hAnsi="Times New Roman" w:cs="Times New Roman"/>
          <w:sz w:val="24"/>
          <w:szCs w:val="24"/>
        </w:rPr>
        <w:t>.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0A3C3" w14:textId="4D8D60B6" w:rsidR="00D2216F" w:rsidRPr="00363492" w:rsidRDefault="0096262A" w:rsidP="00D221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Odluci o raspodjeli rezultata za 2023. godinu koju je donijelo Upravno vijeće na 55. sjednici održanoj dana 20. ožujka 2024. godine uključuje </w:t>
      </w:r>
      <w:r w:rsidR="00D2216F" w:rsidRPr="00363492">
        <w:rPr>
          <w:rFonts w:ascii="Times New Roman" w:hAnsi="Times New Roman" w:cs="Times New Roman"/>
          <w:sz w:val="24"/>
          <w:szCs w:val="24"/>
        </w:rPr>
        <w:t>se preneseni višak  prihoda i primitaka</w:t>
      </w:r>
      <w:r w:rsidR="00D2216F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D2216F" w:rsidRPr="00363492">
        <w:rPr>
          <w:rFonts w:ascii="Times New Roman" w:hAnsi="Times New Roman" w:cs="Times New Roman"/>
          <w:sz w:val="24"/>
          <w:szCs w:val="24"/>
        </w:rPr>
        <w:t xml:space="preserve"> iz 202</w:t>
      </w:r>
      <w:r w:rsidR="00000D0E">
        <w:rPr>
          <w:rFonts w:ascii="Times New Roman" w:hAnsi="Times New Roman" w:cs="Times New Roman"/>
          <w:sz w:val="24"/>
          <w:szCs w:val="24"/>
        </w:rPr>
        <w:t>3</w:t>
      </w:r>
      <w:r w:rsidR="00D2216F" w:rsidRPr="00363492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000D0E">
        <w:rPr>
          <w:rFonts w:ascii="Times New Roman" w:hAnsi="Times New Roman" w:cs="Times New Roman"/>
          <w:sz w:val="24"/>
          <w:szCs w:val="24"/>
        </w:rPr>
        <w:t>10.603,60</w:t>
      </w:r>
      <w:r w:rsidR="00D2216F">
        <w:rPr>
          <w:rFonts w:ascii="Times New Roman" w:hAnsi="Times New Roman" w:cs="Times New Roman"/>
          <w:sz w:val="24"/>
          <w:szCs w:val="24"/>
        </w:rPr>
        <w:t xml:space="preserve"> eur</w:t>
      </w:r>
      <w:r w:rsidR="00000D0E">
        <w:rPr>
          <w:rFonts w:ascii="Times New Roman" w:hAnsi="Times New Roman" w:cs="Times New Roman"/>
          <w:sz w:val="24"/>
          <w:szCs w:val="24"/>
        </w:rPr>
        <w:t>a</w:t>
      </w:r>
      <w:r w:rsidR="00D2216F" w:rsidRPr="00363492">
        <w:rPr>
          <w:rFonts w:ascii="Times New Roman" w:hAnsi="Times New Roman" w:cs="Times New Roman"/>
          <w:sz w:val="24"/>
          <w:szCs w:val="24"/>
        </w:rPr>
        <w:t>. Navedenom Odlukom povećavaju se slijedeće rashodovne pozicije:</w:t>
      </w:r>
    </w:p>
    <w:p w14:paraId="79571C32" w14:textId="77777777" w:rsidR="00AB3F04" w:rsidRPr="00AB3F04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F04">
        <w:rPr>
          <w:rFonts w:ascii="Times New Roman" w:hAnsi="Times New Roman" w:cs="Times New Roman"/>
          <w:sz w:val="24"/>
          <w:szCs w:val="24"/>
        </w:rPr>
        <w:t>- 3211- Sl</w:t>
      </w:r>
      <w:r w:rsidR="00000D0E">
        <w:rPr>
          <w:rFonts w:ascii="Times New Roman" w:hAnsi="Times New Roman" w:cs="Times New Roman"/>
          <w:sz w:val="24"/>
          <w:szCs w:val="24"/>
        </w:rPr>
        <w:t>užbena putovanja – u iznosu od 7</w:t>
      </w:r>
      <w:r w:rsidRPr="00AB3F04">
        <w:rPr>
          <w:rFonts w:ascii="Times New Roman" w:hAnsi="Times New Roman" w:cs="Times New Roman"/>
          <w:sz w:val="24"/>
          <w:szCs w:val="24"/>
        </w:rPr>
        <w:t>00,00 eur</w:t>
      </w:r>
      <w:r w:rsidR="00000D0E">
        <w:rPr>
          <w:rFonts w:ascii="Times New Roman" w:hAnsi="Times New Roman" w:cs="Times New Roman"/>
          <w:sz w:val="24"/>
          <w:szCs w:val="24"/>
        </w:rPr>
        <w:t>a</w:t>
      </w:r>
    </w:p>
    <w:p w14:paraId="1DE19863" w14:textId="77777777" w:rsidR="00000D0E" w:rsidRDefault="00000D0E" w:rsidP="00000D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2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4221- Uredska oprema i namještaj u iznosu od 9.90</w:t>
      </w:r>
      <w:r w:rsidR="00E320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,60 eura. </w:t>
      </w:r>
    </w:p>
    <w:p w14:paraId="78A6FCDF" w14:textId="77777777" w:rsidR="009C1DD5" w:rsidRPr="00363492" w:rsidRDefault="009C1DD5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FEBD3" w14:textId="77138F2F" w:rsidR="002077D5" w:rsidRPr="00F61009" w:rsidRDefault="00F61009" w:rsidP="00F610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za posebne namjene </w:t>
      </w:r>
      <w:r w:rsidRPr="00F61009">
        <w:rPr>
          <w:rFonts w:ascii="Times New Roman" w:hAnsi="Times New Roman" w:cs="Times New Roman"/>
          <w:sz w:val="24"/>
          <w:szCs w:val="24"/>
        </w:rPr>
        <w:t>iznose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009">
        <w:rPr>
          <w:rFonts w:ascii="Times New Roman" w:hAnsi="Times New Roman" w:cs="Times New Roman"/>
          <w:sz w:val="24"/>
          <w:szCs w:val="24"/>
        </w:rPr>
        <w:t>17</w:t>
      </w:r>
      <w:r w:rsidR="002645E3">
        <w:rPr>
          <w:rFonts w:ascii="Times New Roman" w:hAnsi="Times New Roman" w:cs="Times New Roman"/>
          <w:sz w:val="24"/>
          <w:szCs w:val="24"/>
        </w:rPr>
        <w:t>5</w:t>
      </w:r>
      <w:r w:rsidRPr="00F61009">
        <w:rPr>
          <w:rFonts w:ascii="Times New Roman" w:hAnsi="Times New Roman" w:cs="Times New Roman"/>
          <w:sz w:val="24"/>
          <w:szCs w:val="24"/>
        </w:rPr>
        <w:t>.</w:t>
      </w:r>
      <w:r w:rsidR="002645E3">
        <w:rPr>
          <w:rFonts w:ascii="Times New Roman" w:hAnsi="Times New Roman" w:cs="Times New Roman"/>
          <w:sz w:val="24"/>
          <w:szCs w:val="24"/>
        </w:rPr>
        <w:t>00</w:t>
      </w:r>
      <w:r w:rsidRPr="00F61009">
        <w:rPr>
          <w:rFonts w:ascii="Times New Roman" w:hAnsi="Times New Roman" w:cs="Times New Roman"/>
          <w:sz w:val="24"/>
          <w:szCs w:val="24"/>
        </w:rPr>
        <w:t>0,00 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61009">
        <w:rPr>
          <w:rFonts w:ascii="Times New Roman" w:hAnsi="Times New Roman" w:cs="Times New Roman"/>
          <w:sz w:val="24"/>
          <w:szCs w:val="24"/>
        </w:rPr>
        <w:t>r</w:t>
      </w:r>
      <w:r w:rsidR="00000D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 ostaju</w:t>
      </w:r>
      <w:r w:rsidR="00BE6C5F">
        <w:rPr>
          <w:rFonts w:ascii="Times New Roman" w:hAnsi="Times New Roman" w:cs="Times New Roman"/>
          <w:sz w:val="24"/>
          <w:szCs w:val="24"/>
        </w:rPr>
        <w:t xml:space="preserve"> nepromjenjeni</w:t>
      </w:r>
      <w:r w:rsidR="00264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navedenom iznosu. </w:t>
      </w:r>
      <w:r w:rsidR="00C858C7" w:rsidRPr="00F61009">
        <w:rPr>
          <w:rFonts w:ascii="Times New Roman" w:hAnsi="Times New Roman" w:cs="Times New Roman"/>
          <w:sz w:val="24"/>
          <w:szCs w:val="24"/>
        </w:rPr>
        <w:t>Rashodi</w:t>
      </w:r>
      <w:r w:rsidR="00F63E78" w:rsidRPr="00F61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5345E" w:rsidRPr="00F61009">
        <w:rPr>
          <w:rFonts w:ascii="Times New Roman" w:hAnsi="Times New Roman" w:cs="Times New Roman"/>
          <w:sz w:val="24"/>
          <w:szCs w:val="24"/>
        </w:rPr>
        <w:t>pre</w:t>
      </w:r>
      <w:r w:rsidR="000C796B" w:rsidRPr="00F61009">
        <w:rPr>
          <w:rFonts w:ascii="Times New Roman" w:hAnsi="Times New Roman" w:cs="Times New Roman"/>
          <w:sz w:val="24"/>
          <w:szCs w:val="24"/>
        </w:rPr>
        <w:t>raspoređ</w:t>
      </w:r>
      <w:r w:rsidR="006A5E0B" w:rsidRPr="00F61009">
        <w:rPr>
          <w:rFonts w:ascii="Times New Roman" w:hAnsi="Times New Roman" w:cs="Times New Roman"/>
          <w:sz w:val="24"/>
          <w:szCs w:val="24"/>
        </w:rPr>
        <w:t>uju</w:t>
      </w:r>
      <w:r w:rsidR="00F63E78" w:rsidRPr="00F61009">
        <w:rPr>
          <w:rFonts w:ascii="Times New Roman" w:hAnsi="Times New Roman" w:cs="Times New Roman"/>
          <w:sz w:val="24"/>
          <w:szCs w:val="24"/>
        </w:rPr>
        <w:t xml:space="preserve"> na </w:t>
      </w:r>
      <w:r w:rsidR="002077D5" w:rsidRPr="00F61009">
        <w:rPr>
          <w:rFonts w:ascii="Times New Roman" w:hAnsi="Times New Roman" w:cs="Times New Roman"/>
          <w:sz w:val="24"/>
          <w:szCs w:val="24"/>
        </w:rPr>
        <w:t xml:space="preserve">sljedeći </w:t>
      </w:r>
      <w:r w:rsidR="00C858C7" w:rsidRPr="00F61009">
        <w:rPr>
          <w:rFonts w:ascii="Times New Roman" w:hAnsi="Times New Roman" w:cs="Times New Roman"/>
          <w:sz w:val="24"/>
          <w:szCs w:val="24"/>
        </w:rPr>
        <w:t>način</w:t>
      </w:r>
      <w:r w:rsidR="002077D5" w:rsidRPr="00F61009">
        <w:rPr>
          <w:rFonts w:ascii="Times New Roman" w:hAnsi="Times New Roman" w:cs="Times New Roman"/>
          <w:sz w:val="24"/>
          <w:szCs w:val="24"/>
        </w:rPr>
        <w:t>:</w:t>
      </w:r>
    </w:p>
    <w:p w14:paraId="6F8602AE" w14:textId="75170BB2" w:rsidR="0008749D" w:rsidRDefault="00F61009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77D5" w:rsidRPr="00363492">
        <w:rPr>
          <w:rFonts w:ascii="Times New Roman" w:hAnsi="Times New Roman" w:cs="Times New Roman"/>
          <w:sz w:val="24"/>
          <w:szCs w:val="24"/>
        </w:rPr>
        <w:t>P</w:t>
      </w:r>
      <w:r w:rsidR="00C858C7" w:rsidRPr="00363492">
        <w:rPr>
          <w:rFonts w:ascii="Times New Roman" w:hAnsi="Times New Roman" w:cs="Times New Roman"/>
          <w:sz w:val="24"/>
          <w:szCs w:val="24"/>
        </w:rPr>
        <w:t>ozicij</w:t>
      </w:r>
      <w:r w:rsidR="009C1DD5" w:rsidRPr="00363492">
        <w:rPr>
          <w:rFonts w:ascii="Times New Roman" w:hAnsi="Times New Roman" w:cs="Times New Roman"/>
          <w:sz w:val="24"/>
          <w:szCs w:val="24"/>
        </w:rPr>
        <w:t>a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 32</w:t>
      </w:r>
      <w:r w:rsidR="0008749D">
        <w:rPr>
          <w:rFonts w:ascii="Times New Roman" w:hAnsi="Times New Roman" w:cs="Times New Roman"/>
          <w:sz w:val="24"/>
          <w:szCs w:val="24"/>
        </w:rPr>
        <w:t>13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- </w:t>
      </w:r>
      <w:r w:rsidR="00FC04A2" w:rsidRPr="00AB3F04">
        <w:rPr>
          <w:rFonts w:ascii="Times New Roman" w:hAnsi="Times New Roman" w:cs="Times New Roman"/>
          <w:sz w:val="24"/>
          <w:szCs w:val="24"/>
        </w:rPr>
        <w:t>S</w:t>
      </w:r>
      <w:r w:rsidR="0008749D">
        <w:rPr>
          <w:rFonts w:ascii="Times New Roman" w:hAnsi="Times New Roman" w:cs="Times New Roman"/>
          <w:sz w:val="24"/>
          <w:szCs w:val="24"/>
        </w:rPr>
        <w:t xml:space="preserve">tručno usavršavanje zaposlenika </w:t>
      </w:r>
      <w:r w:rsidR="00FC04A2">
        <w:rPr>
          <w:rFonts w:ascii="Times New Roman" w:hAnsi="Times New Roman" w:cs="Times New Roman"/>
          <w:sz w:val="24"/>
          <w:szCs w:val="24"/>
        </w:rPr>
        <w:t xml:space="preserve">se </w:t>
      </w:r>
      <w:r w:rsidR="0008749D">
        <w:rPr>
          <w:rFonts w:ascii="Times New Roman" w:hAnsi="Times New Roman" w:cs="Times New Roman"/>
          <w:sz w:val="24"/>
          <w:szCs w:val="24"/>
        </w:rPr>
        <w:t xml:space="preserve">smanjuje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8749D">
        <w:rPr>
          <w:rFonts w:ascii="Times New Roman" w:hAnsi="Times New Roman" w:cs="Times New Roman"/>
          <w:sz w:val="24"/>
          <w:szCs w:val="24"/>
        </w:rPr>
        <w:t>1.20</w:t>
      </w:r>
      <w:r w:rsidR="00FC04A2">
        <w:rPr>
          <w:rFonts w:ascii="Times New Roman" w:hAnsi="Times New Roman" w:cs="Times New Roman"/>
          <w:sz w:val="24"/>
          <w:szCs w:val="24"/>
        </w:rPr>
        <w:t>0,00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08749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446DE62" w14:textId="3340B4C1" w:rsidR="00FC04A2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4A2"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23A0341" w14:textId="77777777" w:rsidR="003C2702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Materijal i djelovi za tekuće i investicijsko održavanje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</w:t>
      </w:r>
      <w:r w:rsidR="003C2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828C" w14:textId="5B10A5E0" w:rsidR="0008749D" w:rsidRDefault="003C2702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8749D" w:rsidRPr="00AB3F0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08749D">
        <w:rPr>
          <w:rFonts w:ascii="Times New Roman" w:hAnsi="Times New Roman" w:cs="Times New Roman"/>
          <w:sz w:val="24"/>
          <w:szCs w:val="24"/>
        </w:rPr>
        <w:t xml:space="preserve">1.100,00 </w:t>
      </w:r>
      <w:r w:rsidR="0008749D" w:rsidRPr="00AB3F04">
        <w:rPr>
          <w:rFonts w:ascii="Times New Roman" w:hAnsi="Times New Roman" w:cs="Times New Roman"/>
          <w:sz w:val="24"/>
          <w:szCs w:val="24"/>
        </w:rPr>
        <w:t>eur</w:t>
      </w:r>
      <w:r w:rsidR="0008749D">
        <w:rPr>
          <w:rFonts w:ascii="Times New Roman" w:hAnsi="Times New Roman" w:cs="Times New Roman"/>
          <w:sz w:val="24"/>
          <w:szCs w:val="24"/>
        </w:rPr>
        <w:t>a</w:t>
      </w:r>
    </w:p>
    <w:p w14:paraId="5CBFE96F" w14:textId="561CC354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Sitan inventar se smanjuje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1.000,00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8B867AE" w14:textId="77777777" w:rsidR="003C2702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Usluge telefona, pošte i prijevoza se smanjuju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1.500,00 </w:t>
      </w:r>
    </w:p>
    <w:p w14:paraId="784999F7" w14:textId="32C7D854" w:rsidR="0008749D" w:rsidRDefault="003C2702" w:rsidP="003C2702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749D" w:rsidRPr="00AB3F04">
        <w:rPr>
          <w:rFonts w:ascii="Times New Roman" w:hAnsi="Times New Roman" w:cs="Times New Roman"/>
          <w:sz w:val="24"/>
          <w:szCs w:val="24"/>
        </w:rPr>
        <w:t>eur</w:t>
      </w:r>
      <w:r w:rsidR="0008749D">
        <w:rPr>
          <w:rFonts w:ascii="Times New Roman" w:hAnsi="Times New Roman" w:cs="Times New Roman"/>
          <w:sz w:val="24"/>
          <w:szCs w:val="24"/>
        </w:rPr>
        <w:t>a</w:t>
      </w:r>
    </w:p>
    <w:p w14:paraId="3FC601E3" w14:textId="1BC85392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Komunalne usluge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1.000,00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79261844" w14:textId="0470EA9F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Zakupnine i najamnine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500,00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72B0B70" w14:textId="0D715722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Intelektualne i osobne usluge se smanjuju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2.000,00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B69FA21" w14:textId="3F0CC60B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Računalne usluge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1.600,00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FFC16DA" w14:textId="77F72CFB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Premije osiguranja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700,00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5F74B85" w14:textId="18C53A8F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Bankarske usluge se povećavaju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200,00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F06CC62" w14:textId="3909242C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 xml:space="preserve">Pozicija </w:t>
      </w:r>
      <w:r>
        <w:rPr>
          <w:rFonts w:ascii="Times New Roman" w:hAnsi="Times New Roman" w:cs="Times New Roman"/>
          <w:sz w:val="24"/>
          <w:szCs w:val="24"/>
        </w:rPr>
        <w:t>4222</w:t>
      </w:r>
      <w:r w:rsidRPr="00363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Komunikacijska oprema se povećava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 xml:space="preserve">600,00 </w:t>
      </w:r>
      <w:r w:rsidRPr="00AB3F04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816710E" w14:textId="77777777" w:rsidR="0008749D" w:rsidRDefault="0008749D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C631027" w14:textId="77777777" w:rsidR="00403CBA" w:rsidRDefault="00403CBA" w:rsidP="0008749D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1BC195" w14:textId="77777777" w:rsidR="00000D0E" w:rsidRDefault="00F63E78" w:rsidP="00D53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Prihodi od pomoći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00D0E" w:rsidRPr="00363492">
        <w:rPr>
          <w:rFonts w:ascii="Times New Roman" w:hAnsi="Times New Roman" w:cs="Times New Roman"/>
          <w:sz w:val="24"/>
          <w:szCs w:val="24"/>
        </w:rPr>
        <w:t xml:space="preserve">se povećavaju za </w:t>
      </w:r>
      <w:r w:rsidR="00000D0E">
        <w:rPr>
          <w:rFonts w:ascii="Times New Roman" w:hAnsi="Times New Roman" w:cs="Times New Roman"/>
          <w:sz w:val="24"/>
          <w:szCs w:val="24"/>
        </w:rPr>
        <w:t>45.224,16 eura</w:t>
      </w:r>
      <w:r w:rsidR="00000D0E" w:rsidRPr="00363492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000D0E">
        <w:rPr>
          <w:rFonts w:ascii="Times New Roman" w:hAnsi="Times New Roman" w:cs="Times New Roman"/>
          <w:sz w:val="24"/>
          <w:szCs w:val="24"/>
        </w:rPr>
        <w:t>63.024,16</w:t>
      </w:r>
      <w:r w:rsidR="00000D0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00D0E">
        <w:rPr>
          <w:rFonts w:ascii="Times New Roman" w:hAnsi="Times New Roman" w:cs="Times New Roman"/>
          <w:sz w:val="24"/>
          <w:szCs w:val="24"/>
        </w:rPr>
        <w:t>eura</w:t>
      </w:r>
      <w:r w:rsidR="00C153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F8215" w14:textId="77777777" w:rsidR="00403CBA" w:rsidRDefault="00403CBA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FC3836" w14:textId="77777777" w:rsidR="0011518D" w:rsidRDefault="00000D0E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Povećavaju se t</w:t>
      </w:r>
      <w:r w:rsidRPr="00000D0E">
        <w:rPr>
          <w:rFonts w:ascii="Times New Roman" w:hAnsi="Times New Roman" w:cs="Times New Roman"/>
          <w:sz w:val="24"/>
          <w:szCs w:val="24"/>
        </w:rPr>
        <w:t>ekuće pomoći proračunskim korisnicima iz proračuna koji im nije nadležan</w:t>
      </w:r>
      <w:r>
        <w:rPr>
          <w:rFonts w:ascii="Times New Roman" w:hAnsi="Times New Roman" w:cs="Times New Roman"/>
          <w:sz w:val="24"/>
          <w:szCs w:val="24"/>
        </w:rPr>
        <w:t xml:space="preserve"> za 1.200,00 eura</w:t>
      </w:r>
      <w:r w:rsidR="0011518D">
        <w:rPr>
          <w:rFonts w:ascii="Times New Roman" w:hAnsi="Times New Roman" w:cs="Times New Roman"/>
          <w:sz w:val="24"/>
          <w:szCs w:val="24"/>
        </w:rPr>
        <w:t xml:space="preserve"> koji se raspoređuju na rashod – 3222 - didaktika</w:t>
      </w:r>
      <w:r>
        <w:rPr>
          <w:rFonts w:ascii="Times New Roman" w:hAnsi="Times New Roman" w:cs="Times New Roman"/>
          <w:sz w:val="24"/>
          <w:szCs w:val="24"/>
        </w:rPr>
        <w:t xml:space="preserve"> te p</w:t>
      </w:r>
      <w:r w:rsidRPr="00000D0E">
        <w:rPr>
          <w:rFonts w:ascii="Times New Roman" w:hAnsi="Times New Roman" w:cs="Times New Roman"/>
          <w:sz w:val="24"/>
          <w:szCs w:val="24"/>
        </w:rPr>
        <w:t>rihodi iz nadležnog proračuna za financiranje rashoda poslovanja</w:t>
      </w:r>
      <w:r>
        <w:rPr>
          <w:rFonts w:ascii="Times New Roman" w:hAnsi="Times New Roman" w:cs="Times New Roman"/>
          <w:sz w:val="24"/>
          <w:szCs w:val="24"/>
        </w:rPr>
        <w:t xml:space="preserve"> u iznosu 44.024,16 eura sukladno Odluci o dodjeli sredstava</w:t>
      </w:r>
      <w:r w:rsidR="0011518D">
        <w:rPr>
          <w:rFonts w:ascii="Times New Roman" w:hAnsi="Times New Roman" w:cs="Times New Roman"/>
          <w:sz w:val="24"/>
          <w:szCs w:val="24"/>
        </w:rPr>
        <w:t xml:space="preserve"> za fiskalnu održivost dječjih vrtića. Na rashodovnoj strani povećava se pozicija 3111- Plaće za redovan rad.</w:t>
      </w:r>
    </w:p>
    <w:p w14:paraId="4E05347A" w14:textId="77777777" w:rsidR="00000D0E" w:rsidRDefault="00000D0E" w:rsidP="00D53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B0363" w14:textId="77777777" w:rsidR="0011518D" w:rsidRDefault="0011518D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pozicije rashoda se preraspoređuju na sljedeći način:</w:t>
      </w:r>
    </w:p>
    <w:p w14:paraId="797DC959" w14:textId="77777777" w:rsidR="00D5345E" w:rsidRDefault="00C15301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518D">
        <w:rPr>
          <w:rFonts w:ascii="Times New Roman" w:hAnsi="Times New Roman" w:cs="Times New Roman"/>
          <w:sz w:val="24"/>
          <w:szCs w:val="24"/>
        </w:rPr>
        <w:t>3</w:t>
      </w:r>
      <w:r w:rsidR="00D5345E" w:rsidRPr="003634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8D">
        <w:rPr>
          <w:rFonts w:ascii="Times New Roman" w:hAnsi="Times New Roman" w:cs="Times New Roman"/>
          <w:sz w:val="24"/>
          <w:szCs w:val="24"/>
        </w:rPr>
        <w:t>Stručno usavršavanje zaposlenika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345E">
        <w:rPr>
          <w:rFonts w:ascii="Times New Roman" w:hAnsi="Times New Roman" w:cs="Times New Roman"/>
          <w:sz w:val="24"/>
          <w:szCs w:val="24"/>
        </w:rPr>
        <w:t>smanjuj</w:t>
      </w:r>
      <w:r w:rsidR="0011518D">
        <w:rPr>
          <w:rFonts w:ascii="Times New Roman" w:hAnsi="Times New Roman" w:cs="Times New Roman"/>
          <w:sz w:val="24"/>
          <w:szCs w:val="24"/>
        </w:rPr>
        <w:t>u</w:t>
      </w:r>
      <w:r w:rsidR="00D5345E">
        <w:rPr>
          <w:rFonts w:ascii="Times New Roman" w:hAnsi="Times New Roman" w:cs="Times New Roman"/>
          <w:sz w:val="24"/>
          <w:szCs w:val="24"/>
        </w:rPr>
        <w:t xml:space="preserve"> se 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11518D">
        <w:rPr>
          <w:rFonts w:ascii="Times New Roman" w:hAnsi="Times New Roman" w:cs="Times New Roman"/>
          <w:sz w:val="24"/>
          <w:szCs w:val="24"/>
        </w:rPr>
        <w:t>400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 w:rsidR="00D5345E">
        <w:rPr>
          <w:rFonts w:ascii="Times New Roman" w:hAnsi="Times New Roman" w:cs="Times New Roman"/>
          <w:sz w:val="24"/>
          <w:szCs w:val="24"/>
        </w:rPr>
        <w:t>eur</w:t>
      </w:r>
      <w:r w:rsidR="0011518D">
        <w:rPr>
          <w:rFonts w:ascii="Times New Roman" w:hAnsi="Times New Roman" w:cs="Times New Roman"/>
          <w:sz w:val="24"/>
          <w:szCs w:val="24"/>
        </w:rPr>
        <w:t>a</w:t>
      </w:r>
      <w:r w:rsidR="00D53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25A1C" w14:textId="77777777" w:rsidR="00791B78" w:rsidRDefault="00C15301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>Pozicija 32</w:t>
      </w:r>
      <w:r w:rsidR="0011518D">
        <w:rPr>
          <w:rFonts w:ascii="Times New Roman" w:hAnsi="Times New Roman" w:cs="Times New Roman"/>
          <w:sz w:val="24"/>
          <w:szCs w:val="24"/>
        </w:rPr>
        <w:t>21</w:t>
      </w:r>
      <w:r w:rsidR="00D5345E">
        <w:rPr>
          <w:rFonts w:ascii="Times New Roman" w:hAnsi="Times New Roman" w:cs="Times New Roman"/>
          <w:sz w:val="24"/>
          <w:szCs w:val="24"/>
        </w:rPr>
        <w:t xml:space="preserve">- </w:t>
      </w:r>
      <w:r w:rsidR="0011518D">
        <w:rPr>
          <w:rFonts w:ascii="Times New Roman" w:hAnsi="Times New Roman" w:cs="Times New Roman"/>
          <w:sz w:val="24"/>
          <w:szCs w:val="24"/>
        </w:rPr>
        <w:t>Uredski materijal i ostali mat. rashodi smanjuju se za 500,00 eura</w:t>
      </w:r>
      <w:r w:rsidR="00133BC6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7CAE7" w14:textId="77777777" w:rsidR="0037365D" w:rsidRDefault="0011518D" w:rsidP="001F68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-Pozicija 3225- Sitan inventar smanjuju se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735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14:paraId="6CDFB484" w14:textId="77777777" w:rsidR="0011518D" w:rsidRDefault="0011518D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-Pozicija 3222- Didaktika </w:t>
      </w:r>
      <w:r w:rsidR="00AC70F7">
        <w:rPr>
          <w:rFonts w:ascii="Times New Roman" w:hAnsi="Times New Roman" w:cs="Times New Roman"/>
          <w:sz w:val="24"/>
          <w:szCs w:val="24"/>
        </w:rPr>
        <w:t>povećava</w:t>
      </w:r>
      <w:r>
        <w:rPr>
          <w:rFonts w:ascii="Times New Roman" w:hAnsi="Times New Roman" w:cs="Times New Roman"/>
          <w:sz w:val="24"/>
          <w:szCs w:val="24"/>
        </w:rPr>
        <w:t xml:space="preserve">ju se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C70F7">
        <w:rPr>
          <w:rFonts w:ascii="Times New Roman" w:hAnsi="Times New Roman" w:cs="Times New Roman"/>
          <w:sz w:val="24"/>
          <w:szCs w:val="24"/>
        </w:rPr>
        <w:t>400,</w:t>
      </w:r>
      <w:r w:rsidRPr="00363492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14:paraId="5D1D196C" w14:textId="77777777" w:rsidR="0011518D" w:rsidRDefault="0011518D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-Pozicija 3231- Ostale usluge za prijevoz se </w:t>
      </w:r>
      <w:r w:rsidR="00AC70F7">
        <w:rPr>
          <w:rFonts w:ascii="Times New Roman" w:hAnsi="Times New Roman" w:cs="Times New Roman"/>
          <w:sz w:val="24"/>
          <w:szCs w:val="24"/>
        </w:rPr>
        <w:t>povećava</w:t>
      </w:r>
      <w:r>
        <w:rPr>
          <w:rFonts w:ascii="Times New Roman" w:hAnsi="Times New Roman" w:cs="Times New Roman"/>
          <w:sz w:val="24"/>
          <w:szCs w:val="24"/>
        </w:rPr>
        <w:t xml:space="preserve">ju 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235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14:paraId="40652C9C" w14:textId="77777777" w:rsidR="00AC70F7" w:rsidRDefault="0011518D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-Pozicija 4221- Uredska oprema i namještaj </w:t>
      </w:r>
      <w:r w:rsidR="00AC70F7">
        <w:rPr>
          <w:rFonts w:ascii="Times New Roman" w:hAnsi="Times New Roman" w:cs="Times New Roman"/>
          <w:sz w:val="24"/>
          <w:szCs w:val="24"/>
        </w:rPr>
        <w:t xml:space="preserve">se povećavaju  </w:t>
      </w:r>
      <w:r w:rsidR="00AC70F7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AC70F7">
        <w:rPr>
          <w:rFonts w:ascii="Times New Roman" w:hAnsi="Times New Roman" w:cs="Times New Roman"/>
          <w:sz w:val="24"/>
          <w:szCs w:val="24"/>
        </w:rPr>
        <w:t>1.490</w:t>
      </w:r>
      <w:r w:rsidR="00AC70F7"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 w:rsidR="00AC70F7">
        <w:rPr>
          <w:rFonts w:ascii="Times New Roman" w:hAnsi="Times New Roman" w:cs="Times New Roman"/>
          <w:sz w:val="24"/>
          <w:szCs w:val="24"/>
        </w:rPr>
        <w:t xml:space="preserve">eura </w:t>
      </w:r>
    </w:p>
    <w:p w14:paraId="046D377D" w14:textId="77777777" w:rsidR="00AC70F7" w:rsidRDefault="00AC70F7" w:rsidP="00AC70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-Pozicija 4226- Sportska i glazbena oprema se smanjuju 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1.490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eura </w:t>
      </w:r>
    </w:p>
    <w:p w14:paraId="6CF66F94" w14:textId="77777777" w:rsidR="0011518D" w:rsidRDefault="0011518D" w:rsidP="0011518D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3714F" w14:textId="77777777" w:rsidR="0011518D" w:rsidRDefault="0011518D" w:rsidP="0011518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EB6F1" w14:textId="77777777" w:rsidR="00395989" w:rsidRDefault="00395989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D342F" w14:textId="77777777" w:rsidR="00A87148" w:rsidRPr="00363492" w:rsidRDefault="008872E9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U Vodnjanu, </w:t>
      </w:r>
      <w:r w:rsidR="00000D0E">
        <w:rPr>
          <w:rFonts w:ascii="Times New Roman" w:hAnsi="Times New Roman" w:cs="Times New Roman"/>
          <w:sz w:val="24"/>
          <w:szCs w:val="24"/>
        </w:rPr>
        <w:t>31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000D0E">
        <w:rPr>
          <w:rFonts w:ascii="Times New Roman" w:hAnsi="Times New Roman" w:cs="Times New Roman"/>
          <w:sz w:val="24"/>
          <w:szCs w:val="24"/>
        </w:rPr>
        <w:t>10</w:t>
      </w:r>
      <w:r w:rsidR="00476960" w:rsidRPr="00363492">
        <w:rPr>
          <w:rFonts w:ascii="Times New Roman" w:hAnsi="Times New Roman" w:cs="Times New Roman"/>
          <w:sz w:val="24"/>
          <w:szCs w:val="24"/>
        </w:rPr>
        <w:t>.202</w:t>
      </w:r>
      <w:r w:rsidR="00000D0E">
        <w:rPr>
          <w:rFonts w:ascii="Times New Roman" w:hAnsi="Times New Roman" w:cs="Times New Roman"/>
          <w:sz w:val="24"/>
          <w:szCs w:val="24"/>
        </w:rPr>
        <w:t>4</w:t>
      </w:r>
      <w:r w:rsidR="00DE387D" w:rsidRPr="00363492">
        <w:rPr>
          <w:rFonts w:ascii="Times New Roman" w:hAnsi="Times New Roman" w:cs="Times New Roman"/>
          <w:sz w:val="24"/>
          <w:szCs w:val="24"/>
        </w:rPr>
        <w:t>.</w:t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0447DA00" w14:textId="77777777" w:rsidR="00A87148" w:rsidRPr="00363492" w:rsidRDefault="00A87148" w:rsidP="00347D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2ED31" w14:textId="77777777" w:rsidR="008872E9" w:rsidRPr="00363492" w:rsidRDefault="00A87148" w:rsidP="00347D00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   </w:t>
      </w:r>
      <w:r w:rsidR="008872E9" w:rsidRPr="00363492">
        <w:rPr>
          <w:rFonts w:ascii="Times New Roman" w:hAnsi="Times New Roman" w:cs="Times New Roman"/>
          <w:sz w:val="24"/>
          <w:szCs w:val="24"/>
        </w:rPr>
        <w:t>RAVNATELJICA:</w:t>
      </w:r>
    </w:p>
    <w:p w14:paraId="7FFE3196" w14:textId="10BE60FE" w:rsidR="00B217F7" w:rsidRPr="00D50868" w:rsidRDefault="00B217F7" w:rsidP="00B217F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2E9" w:rsidRPr="00363492">
        <w:rPr>
          <w:rFonts w:ascii="Times New Roman" w:hAnsi="Times New Roman" w:cs="Times New Roman"/>
          <w:sz w:val="24"/>
          <w:szCs w:val="24"/>
        </w:rPr>
        <w:tab/>
      </w:r>
      <w:r w:rsidR="008872E9" w:rsidRPr="00363492">
        <w:rPr>
          <w:rFonts w:ascii="Times New Roman" w:hAnsi="Times New Roman" w:cs="Times New Roman"/>
          <w:sz w:val="24"/>
          <w:szCs w:val="24"/>
        </w:rPr>
        <w:tab/>
      </w:r>
      <w:r w:rsidRPr="00D50868">
        <w:rPr>
          <w:rFonts w:ascii="Times New Roman" w:eastAsia="Calibri" w:hAnsi="Times New Roman" w:cs="Times New Roman"/>
          <w:noProof/>
          <w:sz w:val="24"/>
          <w:szCs w:val="24"/>
        </w:rPr>
        <w:t>Ingrid Mirković, mag.praesc.educ.</w:t>
      </w:r>
    </w:p>
    <w:p w14:paraId="01606668" w14:textId="55C14E36" w:rsidR="008872E9" w:rsidRPr="00363492" w:rsidRDefault="008872E9" w:rsidP="00347D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72E9" w:rsidRPr="00363492" w:rsidSect="00DD37C0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C5BE9" w14:textId="77777777" w:rsidR="00D076F0" w:rsidRDefault="00D076F0" w:rsidP="00DD37C0">
      <w:pPr>
        <w:spacing w:after="0" w:line="240" w:lineRule="auto"/>
      </w:pPr>
      <w:r>
        <w:separator/>
      </w:r>
    </w:p>
  </w:endnote>
  <w:endnote w:type="continuationSeparator" w:id="0">
    <w:p w14:paraId="6A7630E5" w14:textId="77777777" w:rsidR="00D076F0" w:rsidRDefault="00D076F0" w:rsidP="00DD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021763"/>
      <w:docPartObj>
        <w:docPartGallery w:val="Page Numbers (Bottom of Page)"/>
        <w:docPartUnique/>
      </w:docPartObj>
    </w:sdtPr>
    <w:sdtContent>
      <w:p w14:paraId="135B44ED" w14:textId="7356FBF3" w:rsidR="00DD37C0" w:rsidRDefault="00DD37C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D83B96" w14:textId="77777777" w:rsidR="00DD37C0" w:rsidRDefault="00DD37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E8D0A" w14:textId="77777777" w:rsidR="00D076F0" w:rsidRDefault="00D076F0" w:rsidP="00DD37C0">
      <w:pPr>
        <w:spacing w:after="0" w:line="240" w:lineRule="auto"/>
      </w:pPr>
      <w:r>
        <w:separator/>
      </w:r>
    </w:p>
  </w:footnote>
  <w:footnote w:type="continuationSeparator" w:id="0">
    <w:p w14:paraId="17B78038" w14:textId="77777777" w:rsidR="00D076F0" w:rsidRDefault="00D076F0" w:rsidP="00DD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0D0E"/>
    <w:rsid w:val="00002C4A"/>
    <w:rsid w:val="000323BD"/>
    <w:rsid w:val="00041470"/>
    <w:rsid w:val="0008749D"/>
    <w:rsid w:val="0009511E"/>
    <w:rsid w:val="000C796B"/>
    <w:rsid w:val="000C7BAD"/>
    <w:rsid w:val="000E0743"/>
    <w:rsid w:val="000E0F6F"/>
    <w:rsid w:val="000E2982"/>
    <w:rsid w:val="0010205A"/>
    <w:rsid w:val="0011518D"/>
    <w:rsid w:val="00133BC6"/>
    <w:rsid w:val="00142171"/>
    <w:rsid w:val="00150FAC"/>
    <w:rsid w:val="001753F9"/>
    <w:rsid w:val="001B5969"/>
    <w:rsid w:val="001F0C49"/>
    <w:rsid w:val="001F68E2"/>
    <w:rsid w:val="002077D5"/>
    <w:rsid w:val="0022217B"/>
    <w:rsid w:val="002545D1"/>
    <w:rsid w:val="00254B60"/>
    <w:rsid w:val="002645E3"/>
    <w:rsid w:val="00283C3C"/>
    <w:rsid w:val="00295611"/>
    <w:rsid w:val="002C0DF2"/>
    <w:rsid w:val="002D04A7"/>
    <w:rsid w:val="002E291E"/>
    <w:rsid w:val="00344463"/>
    <w:rsid w:val="00347D00"/>
    <w:rsid w:val="00363492"/>
    <w:rsid w:val="0037365D"/>
    <w:rsid w:val="00377A2C"/>
    <w:rsid w:val="00387418"/>
    <w:rsid w:val="003955E4"/>
    <w:rsid w:val="00395989"/>
    <w:rsid w:val="003C2702"/>
    <w:rsid w:val="00403CBA"/>
    <w:rsid w:val="004160F6"/>
    <w:rsid w:val="00434A99"/>
    <w:rsid w:val="004463FA"/>
    <w:rsid w:val="00452276"/>
    <w:rsid w:val="004526FF"/>
    <w:rsid w:val="004529CA"/>
    <w:rsid w:val="00476960"/>
    <w:rsid w:val="00483719"/>
    <w:rsid w:val="004A7F6A"/>
    <w:rsid w:val="004B056C"/>
    <w:rsid w:val="004C0DCE"/>
    <w:rsid w:val="004C1291"/>
    <w:rsid w:val="004D1984"/>
    <w:rsid w:val="00505D24"/>
    <w:rsid w:val="00523080"/>
    <w:rsid w:val="00575295"/>
    <w:rsid w:val="005874F9"/>
    <w:rsid w:val="005A2E81"/>
    <w:rsid w:val="005A3381"/>
    <w:rsid w:val="005A69BB"/>
    <w:rsid w:val="005C695C"/>
    <w:rsid w:val="005C78B7"/>
    <w:rsid w:val="00620040"/>
    <w:rsid w:val="0064779A"/>
    <w:rsid w:val="006968B8"/>
    <w:rsid w:val="006A5E0B"/>
    <w:rsid w:val="006B3928"/>
    <w:rsid w:val="006C4BCF"/>
    <w:rsid w:val="00721FA7"/>
    <w:rsid w:val="00736149"/>
    <w:rsid w:val="007454C8"/>
    <w:rsid w:val="007579D8"/>
    <w:rsid w:val="00791B78"/>
    <w:rsid w:val="007C243B"/>
    <w:rsid w:val="007D7BD4"/>
    <w:rsid w:val="007E01B7"/>
    <w:rsid w:val="007F1FF3"/>
    <w:rsid w:val="007F6C5D"/>
    <w:rsid w:val="00822DD2"/>
    <w:rsid w:val="008427ED"/>
    <w:rsid w:val="008763D7"/>
    <w:rsid w:val="008852F9"/>
    <w:rsid w:val="008872E9"/>
    <w:rsid w:val="008C2637"/>
    <w:rsid w:val="008C65FA"/>
    <w:rsid w:val="008E06B8"/>
    <w:rsid w:val="008E252D"/>
    <w:rsid w:val="008F17DA"/>
    <w:rsid w:val="0090133E"/>
    <w:rsid w:val="009043C5"/>
    <w:rsid w:val="00910138"/>
    <w:rsid w:val="009226A4"/>
    <w:rsid w:val="00935842"/>
    <w:rsid w:val="0096262A"/>
    <w:rsid w:val="009B22D4"/>
    <w:rsid w:val="009C039A"/>
    <w:rsid w:val="009C04A1"/>
    <w:rsid w:val="009C1DD5"/>
    <w:rsid w:val="009D2545"/>
    <w:rsid w:val="00A01FB9"/>
    <w:rsid w:val="00A159D9"/>
    <w:rsid w:val="00A2246C"/>
    <w:rsid w:val="00A636D9"/>
    <w:rsid w:val="00A81E02"/>
    <w:rsid w:val="00A87148"/>
    <w:rsid w:val="00A955F5"/>
    <w:rsid w:val="00AB3F04"/>
    <w:rsid w:val="00AC0DD9"/>
    <w:rsid w:val="00AC4FD7"/>
    <w:rsid w:val="00AC70F7"/>
    <w:rsid w:val="00B217F7"/>
    <w:rsid w:val="00B31A49"/>
    <w:rsid w:val="00BA2665"/>
    <w:rsid w:val="00BA2AA4"/>
    <w:rsid w:val="00BA3462"/>
    <w:rsid w:val="00BC029F"/>
    <w:rsid w:val="00BC5FBE"/>
    <w:rsid w:val="00BE56C0"/>
    <w:rsid w:val="00BE6C5F"/>
    <w:rsid w:val="00BF0B9C"/>
    <w:rsid w:val="00C15301"/>
    <w:rsid w:val="00C442C9"/>
    <w:rsid w:val="00C50E0C"/>
    <w:rsid w:val="00C61BBF"/>
    <w:rsid w:val="00C858C7"/>
    <w:rsid w:val="00C93215"/>
    <w:rsid w:val="00CB21C6"/>
    <w:rsid w:val="00CC51D2"/>
    <w:rsid w:val="00CF0064"/>
    <w:rsid w:val="00D076F0"/>
    <w:rsid w:val="00D2216F"/>
    <w:rsid w:val="00D46C86"/>
    <w:rsid w:val="00D51EB6"/>
    <w:rsid w:val="00D5345E"/>
    <w:rsid w:val="00D852B7"/>
    <w:rsid w:val="00DA71F1"/>
    <w:rsid w:val="00DB0721"/>
    <w:rsid w:val="00DB5038"/>
    <w:rsid w:val="00DC0B32"/>
    <w:rsid w:val="00DD37C0"/>
    <w:rsid w:val="00DD50F9"/>
    <w:rsid w:val="00DE387D"/>
    <w:rsid w:val="00E11BDF"/>
    <w:rsid w:val="00E21C27"/>
    <w:rsid w:val="00E3205F"/>
    <w:rsid w:val="00E60F0E"/>
    <w:rsid w:val="00E653AF"/>
    <w:rsid w:val="00EC1869"/>
    <w:rsid w:val="00F35CDA"/>
    <w:rsid w:val="00F4757E"/>
    <w:rsid w:val="00F5431E"/>
    <w:rsid w:val="00F61009"/>
    <w:rsid w:val="00F63E78"/>
    <w:rsid w:val="00F651C1"/>
    <w:rsid w:val="00F73C0B"/>
    <w:rsid w:val="00F81E14"/>
    <w:rsid w:val="00FC04A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C6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37C0"/>
  </w:style>
  <w:style w:type="paragraph" w:styleId="Podnoje">
    <w:name w:val="footer"/>
    <w:basedOn w:val="Normal"/>
    <w:link w:val="PodnojeChar"/>
    <w:uiPriority w:val="99"/>
    <w:unhideWhenUsed/>
    <w:rsid w:val="00DD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D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37C0"/>
  </w:style>
  <w:style w:type="paragraph" w:styleId="Podnoje">
    <w:name w:val="footer"/>
    <w:basedOn w:val="Normal"/>
    <w:link w:val="PodnojeChar"/>
    <w:uiPriority w:val="99"/>
    <w:unhideWhenUsed/>
    <w:rsid w:val="00DD3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5D05-F546-4D62-871F-123550B6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94</cp:revision>
  <cp:lastPrinted>2023-06-16T09:19:00Z</cp:lastPrinted>
  <dcterms:created xsi:type="dcterms:W3CDTF">2018-12-20T09:36:00Z</dcterms:created>
  <dcterms:modified xsi:type="dcterms:W3CDTF">2024-10-31T10:04:00Z</dcterms:modified>
</cp:coreProperties>
</file>