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95D" w:rsidRPr="00205461" w:rsidRDefault="00C4495D" w:rsidP="00C4495D">
      <w:pPr>
        <w:rPr>
          <w:rFonts w:ascii="Times New Roman" w:hAnsi="Times New Roman" w:cs="Times New Roman"/>
          <w:sz w:val="24"/>
          <w:szCs w:val="24"/>
        </w:rPr>
      </w:pPr>
      <w:r w:rsidRPr="00205461">
        <w:rPr>
          <w:rFonts w:ascii="Times New Roman" w:hAnsi="Times New Roman" w:cs="Times New Roman"/>
          <w:b/>
          <w:sz w:val="24"/>
          <w:szCs w:val="24"/>
        </w:rPr>
        <w:t>DJEČJI VRTIĆI  PETAR PAN VODNJAN</w:t>
      </w:r>
    </w:p>
    <w:p w:rsidR="00C4495D" w:rsidRPr="00205461" w:rsidRDefault="00C4495D" w:rsidP="00C4495D">
      <w:pPr>
        <w:rPr>
          <w:rFonts w:ascii="Times New Roman" w:hAnsi="Times New Roman" w:cs="Times New Roman"/>
          <w:b/>
          <w:sz w:val="24"/>
          <w:szCs w:val="24"/>
        </w:rPr>
      </w:pPr>
      <w:r w:rsidRPr="00205461">
        <w:rPr>
          <w:rFonts w:ascii="Times New Roman" w:hAnsi="Times New Roman" w:cs="Times New Roman"/>
          <w:b/>
          <w:sz w:val="24"/>
          <w:szCs w:val="24"/>
        </w:rPr>
        <w:t>SCUOLE DELL' INFANZIA  PETAR PAN DIGNANO</w:t>
      </w:r>
    </w:p>
    <w:p w:rsidR="00C85E72" w:rsidRPr="00205461" w:rsidRDefault="00C4495D" w:rsidP="00C4495D">
      <w:pPr>
        <w:rPr>
          <w:rFonts w:ascii="Times New Roman" w:hAnsi="Times New Roman" w:cs="Times New Roman"/>
          <w:sz w:val="24"/>
          <w:szCs w:val="24"/>
        </w:rPr>
      </w:pPr>
      <w:r w:rsidRPr="00205461">
        <w:rPr>
          <w:rFonts w:ascii="Times New Roman" w:hAnsi="Times New Roman" w:cs="Times New Roman"/>
          <w:sz w:val="24"/>
          <w:szCs w:val="24"/>
        </w:rPr>
        <w:t xml:space="preserve">S. </w:t>
      </w:r>
      <w:proofErr w:type="spellStart"/>
      <w:r w:rsidRPr="00205461">
        <w:rPr>
          <w:rFonts w:ascii="Times New Roman" w:hAnsi="Times New Roman" w:cs="Times New Roman"/>
          <w:sz w:val="24"/>
          <w:szCs w:val="24"/>
        </w:rPr>
        <w:t>Rocco</w:t>
      </w:r>
      <w:proofErr w:type="spellEnd"/>
      <w:r w:rsidRPr="00205461">
        <w:rPr>
          <w:rFonts w:ascii="Times New Roman" w:hAnsi="Times New Roman" w:cs="Times New Roman"/>
          <w:sz w:val="24"/>
          <w:szCs w:val="24"/>
        </w:rPr>
        <w:t xml:space="preserve">  17</w:t>
      </w:r>
      <w:r w:rsidR="00C85E72" w:rsidRPr="00205461">
        <w:rPr>
          <w:rFonts w:ascii="Times New Roman" w:hAnsi="Times New Roman" w:cs="Times New Roman"/>
          <w:sz w:val="24"/>
          <w:szCs w:val="24"/>
        </w:rPr>
        <w:t xml:space="preserve">, </w:t>
      </w:r>
      <w:proofErr w:type="spellStart"/>
      <w:r w:rsidR="00C85E72" w:rsidRPr="00205461">
        <w:rPr>
          <w:rFonts w:ascii="Times New Roman" w:hAnsi="Times New Roman" w:cs="Times New Roman"/>
          <w:sz w:val="24"/>
          <w:szCs w:val="24"/>
        </w:rPr>
        <w:t>Vodnjan</w:t>
      </w:r>
      <w:proofErr w:type="spellEnd"/>
      <w:r w:rsidR="009C0664" w:rsidRPr="00205461">
        <w:rPr>
          <w:rFonts w:ascii="Times New Roman" w:hAnsi="Times New Roman" w:cs="Times New Roman"/>
          <w:sz w:val="24"/>
          <w:szCs w:val="24"/>
        </w:rPr>
        <w:t xml:space="preserve"> </w:t>
      </w:r>
      <w:r w:rsidR="00C85E72" w:rsidRPr="00205461">
        <w:rPr>
          <w:rFonts w:ascii="Times New Roman" w:hAnsi="Times New Roman" w:cs="Times New Roman"/>
          <w:sz w:val="24"/>
          <w:szCs w:val="24"/>
        </w:rPr>
        <w:t>- Dignano</w:t>
      </w:r>
    </w:p>
    <w:p w:rsidR="00C4495D" w:rsidRPr="00205461" w:rsidRDefault="00C4495D" w:rsidP="00C4495D">
      <w:pPr>
        <w:rPr>
          <w:rFonts w:ascii="Times New Roman" w:hAnsi="Times New Roman" w:cs="Times New Roman"/>
          <w:sz w:val="24"/>
          <w:szCs w:val="24"/>
        </w:rPr>
      </w:pPr>
      <w:r w:rsidRPr="00205461">
        <w:rPr>
          <w:rFonts w:ascii="Times New Roman" w:hAnsi="Times New Roman" w:cs="Times New Roman"/>
          <w:sz w:val="24"/>
          <w:szCs w:val="24"/>
        </w:rPr>
        <w:t>OIB 12242845735</w:t>
      </w:r>
    </w:p>
    <w:p w:rsidR="00C4495D" w:rsidRPr="00205461" w:rsidRDefault="00C4495D" w:rsidP="00C4495D">
      <w:pPr>
        <w:rPr>
          <w:rFonts w:ascii="Times New Roman" w:hAnsi="Times New Roman" w:cs="Times New Roman"/>
          <w:sz w:val="24"/>
          <w:szCs w:val="24"/>
        </w:rPr>
      </w:pPr>
    </w:p>
    <w:p w:rsidR="00C85E72" w:rsidRPr="00205461" w:rsidRDefault="00C85E72" w:rsidP="00C4495D">
      <w:pPr>
        <w:rPr>
          <w:rFonts w:ascii="Times New Roman" w:hAnsi="Times New Roman" w:cs="Times New Roman"/>
          <w:sz w:val="24"/>
          <w:szCs w:val="24"/>
        </w:rPr>
      </w:pPr>
    </w:p>
    <w:p w:rsidR="004A5AE7" w:rsidRPr="00205461" w:rsidRDefault="00EA26A5" w:rsidP="004A5AE7">
      <w:pPr>
        <w:rPr>
          <w:rFonts w:ascii="Times New Roman" w:hAnsi="Times New Roman" w:cs="Times New Roman"/>
          <w:bCs/>
          <w:sz w:val="24"/>
          <w:szCs w:val="24"/>
        </w:rPr>
      </w:pPr>
      <w:r w:rsidRPr="00205461">
        <w:rPr>
          <w:rFonts w:ascii="Times New Roman" w:hAnsi="Times New Roman" w:cs="Times New Roman"/>
          <w:bCs/>
          <w:sz w:val="24"/>
          <w:szCs w:val="24"/>
        </w:rPr>
        <w:t>KLASA: 400-02/24-01/2</w:t>
      </w:r>
    </w:p>
    <w:p w:rsidR="004A5AE7" w:rsidRPr="00205461" w:rsidRDefault="004A5AE7" w:rsidP="004A5AE7">
      <w:pPr>
        <w:rPr>
          <w:rFonts w:ascii="Times New Roman" w:hAnsi="Times New Roman" w:cs="Times New Roman"/>
          <w:bCs/>
          <w:sz w:val="24"/>
          <w:szCs w:val="24"/>
        </w:rPr>
      </w:pPr>
      <w:r w:rsidRPr="00205461">
        <w:rPr>
          <w:rFonts w:ascii="Times New Roman" w:hAnsi="Times New Roman" w:cs="Times New Roman"/>
          <w:bCs/>
          <w:sz w:val="24"/>
          <w:szCs w:val="24"/>
        </w:rPr>
        <w:t>URBROJ: 2163-10-1-2</w:t>
      </w:r>
      <w:r w:rsidR="00EA26A5" w:rsidRPr="00205461">
        <w:rPr>
          <w:rFonts w:ascii="Times New Roman" w:hAnsi="Times New Roman" w:cs="Times New Roman"/>
          <w:bCs/>
          <w:sz w:val="24"/>
          <w:szCs w:val="24"/>
        </w:rPr>
        <w:t>4</w:t>
      </w:r>
      <w:r w:rsidRPr="00205461">
        <w:rPr>
          <w:rFonts w:ascii="Times New Roman" w:hAnsi="Times New Roman" w:cs="Times New Roman"/>
          <w:bCs/>
          <w:sz w:val="24"/>
          <w:szCs w:val="24"/>
        </w:rPr>
        <w:t>-01-1</w:t>
      </w:r>
    </w:p>
    <w:p w:rsidR="00C4495D" w:rsidRPr="00205461" w:rsidRDefault="00C4495D" w:rsidP="00C4495D">
      <w:pPr>
        <w:rPr>
          <w:rFonts w:ascii="Times New Roman" w:hAnsi="Times New Roman" w:cs="Times New Roman"/>
          <w:b/>
          <w:sz w:val="24"/>
          <w:szCs w:val="24"/>
        </w:rPr>
      </w:pPr>
    </w:p>
    <w:p w:rsidR="00C4495D" w:rsidRPr="00205461" w:rsidRDefault="00C4495D" w:rsidP="00C4495D">
      <w:pPr>
        <w:jc w:val="center"/>
        <w:rPr>
          <w:rFonts w:ascii="Times New Roman" w:hAnsi="Times New Roman" w:cs="Times New Roman"/>
          <w:b/>
          <w:sz w:val="24"/>
          <w:szCs w:val="24"/>
        </w:rPr>
      </w:pPr>
    </w:p>
    <w:p w:rsidR="00C4495D" w:rsidRPr="00205461" w:rsidRDefault="00C4495D" w:rsidP="00C4495D">
      <w:pPr>
        <w:rPr>
          <w:rFonts w:ascii="Times New Roman" w:hAnsi="Times New Roman" w:cs="Times New Roman"/>
          <w:b/>
          <w:sz w:val="24"/>
          <w:szCs w:val="24"/>
        </w:rPr>
      </w:pPr>
    </w:p>
    <w:p w:rsidR="00C4495D" w:rsidRPr="00205461" w:rsidRDefault="00C4495D" w:rsidP="00C4495D">
      <w:pPr>
        <w:jc w:val="center"/>
        <w:rPr>
          <w:rFonts w:ascii="Times New Roman" w:hAnsi="Times New Roman" w:cs="Times New Roman"/>
          <w:b/>
          <w:sz w:val="24"/>
          <w:szCs w:val="24"/>
        </w:rPr>
      </w:pPr>
    </w:p>
    <w:p w:rsidR="0098186E" w:rsidRPr="00205461" w:rsidRDefault="0098186E" w:rsidP="00C4495D">
      <w:pPr>
        <w:jc w:val="center"/>
        <w:rPr>
          <w:rFonts w:ascii="Times New Roman" w:hAnsi="Times New Roman" w:cs="Times New Roman"/>
          <w:b/>
          <w:sz w:val="24"/>
          <w:szCs w:val="24"/>
        </w:rPr>
      </w:pPr>
    </w:p>
    <w:p w:rsidR="00C4495D" w:rsidRPr="00205461" w:rsidRDefault="00C4495D" w:rsidP="00C4495D">
      <w:pPr>
        <w:jc w:val="center"/>
        <w:rPr>
          <w:rFonts w:ascii="Times New Roman" w:hAnsi="Times New Roman" w:cs="Times New Roman"/>
          <w:b/>
          <w:sz w:val="24"/>
          <w:szCs w:val="24"/>
        </w:rPr>
      </w:pPr>
    </w:p>
    <w:p w:rsidR="00C4495D" w:rsidRPr="00205461" w:rsidRDefault="00C4495D" w:rsidP="00C4495D">
      <w:pPr>
        <w:jc w:val="center"/>
        <w:rPr>
          <w:rFonts w:ascii="Times New Roman" w:hAnsi="Times New Roman" w:cs="Times New Roman"/>
          <w:b/>
          <w:sz w:val="24"/>
          <w:szCs w:val="24"/>
        </w:rPr>
      </w:pPr>
    </w:p>
    <w:p w:rsidR="00C4495D" w:rsidRPr="00205461" w:rsidRDefault="00C4495D" w:rsidP="00C4495D">
      <w:pPr>
        <w:jc w:val="center"/>
        <w:rPr>
          <w:rFonts w:ascii="Times New Roman" w:hAnsi="Times New Roman" w:cs="Times New Roman"/>
          <w:b/>
          <w:sz w:val="24"/>
          <w:szCs w:val="24"/>
        </w:rPr>
      </w:pPr>
    </w:p>
    <w:p w:rsidR="00C4495D" w:rsidRPr="00205461" w:rsidRDefault="00C4495D" w:rsidP="00C4495D">
      <w:pPr>
        <w:jc w:val="center"/>
        <w:rPr>
          <w:rFonts w:ascii="Times New Roman" w:hAnsi="Times New Roman" w:cs="Times New Roman"/>
          <w:b/>
          <w:sz w:val="24"/>
          <w:szCs w:val="24"/>
        </w:rPr>
      </w:pPr>
    </w:p>
    <w:p w:rsidR="00C4495D" w:rsidRPr="00205461" w:rsidRDefault="00C4495D" w:rsidP="00C4495D">
      <w:pPr>
        <w:jc w:val="center"/>
        <w:rPr>
          <w:rFonts w:ascii="Times New Roman" w:hAnsi="Times New Roman" w:cs="Times New Roman"/>
          <w:b/>
          <w:sz w:val="24"/>
          <w:szCs w:val="24"/>
        </w:rPr>
      </w:pPr>
    </w:p>
    <w:p w:rsidR="00BC1EB3" w:rsidRPr="00205461" w:rsidRDefault="003F3B0A" w:rsidP="00E85675">
      <w:pPr>
        <w:spacing w:line="360" w:lineRule="auto"/>
        <w:jc w:val="center"/>
        <w:rPr>
          <w:rFonts w:ascii="Times New Roman" w:hAnsi="Times New Roman" w:cs="Times New Roman"/>
          <w:b/>
          <w:sz w:val="24"/>
          <w:szCs w:val="24"/>
        </w:rPr>
      </w:pPr>
      <w:r w:rsidRPr="00205461">
        <w:rPr>
          <w:rFonts w:ascii="Times New Roman" w:hAnsi="Times New Roman" w:cs="Times New Roman"/>
          <w:b/>
          <w:sz w:val="24"/>
          <w:szCs w:val="24"/>
        </w:rPr>
        <w:t xml:space="preserve">PRIJEDLOG </w:t>
      </w:r>
      <w:r w:rsidR="004269E8" w:rsidRPr="00205461">
        <w:rPr>
          <w:rFonts w:ascii="Times New Roman" w:hAnsi="Times New Roman" w:cs="Times New Roman"/>
          <w:b/>
          <w:sz w:val="24"/>
          <w:szCs w:val="24"/>
        </w:rPr>
        <w:t xml:space="preserve">IZVRŠENJA </w:t>
      </w:r>
      <w:r w:rsidRPr="00205461">
        <w:rPr>
          <w:rFonts w:ascii="Times New Roman" w:hAnsi="Times New Roman" w:cs="Times New Roman"/>
          <w:b/>
          <w:sz w:val="24"/>
          <w:szCs w:val="24"/>
        </w:rPr>
        <w:t>FINANCIJ</w:t>
      </w:r>
      <w:r w:rsidR="00301D03" w:rsidRPr="00205461">
        <w:rPr>
          <w:rFonts w:ascii="Times New Roman" w:hAnsi="Times New Roman" w:cs="Times New Roman"/>
          <w:b/>
          <w:sz w:val="24"/>
          <w:szCs w:val="24"/>
        </w:rPr>
        <w:t>S</w:t>
      </w:r>
      <w:r w:rsidRPr="00205461">
        <w:rPr>
          <w:rFonts w:ascii="Times New Roman" w:hAnsi="Times New Roman" w:cs="Times New Roman"/>
          <w:b/>
          <w:sz w:val="24"/>
          <w:szCs w:val="24"/>
        </w:rPr>
        <w:t>KOG</w:t>
      </w:r>
      <w:r w:rsidR="00C4495D" w:rsidRPr="00205461">
        <w:rPr>
          <w:rFonts w:ascii="Times New Roman" w:hAnsi="Times New Roman" w:cs="Times New Roman"/>
          <w:b/>
          <w:sz w:val="24"/>
          <w:szCs w:val="24"/>
        </w:rPr>
        <w:t xml:space="preserve"> PLAN</w:t>
      </w:r>
      <w:r w:rsidRPr="00205461">
        <w:rPr>
          <w:rFonts w:ascii="Times New Roman" w:hAnsi="Times New Roman" w:cs="Times New Roman"/>
          <w:b/>
          <w:sz w:val="24"/>
          <w:szCs w:val="24"/>
        </w:rPr>
        <w:t>A</w:t>
      </w:r>
      <w:r w:rsidR="00C4495D" w:rsidRPr="00205461">
        <w:rPr>
          <w:rFonts w:ascii="Times New Roman" w:hAnsi="Times New Roman" w:cs="Times New Roman"/>
          <w:b/>
          <w:sz w:val="24"/>
          <w:szCs w:val="24"/>
        </w:rPr>
        <w:t xml:space="preserve"> </w:t>
      </w:r>
    </w:p>
    <w:p w:rsidR="00C4495D" w:rsidRPr="00205461" w:rsidRDefault="00C4495D" w:rsidP="00E85675">
      <w:pPr>
        <w:spacing w:line="360" w:lineRule="auto"/>
        <w:jc w:val="center"/>
        <w:rPr>
          <w:rFonts w:ascii="Times New Roman" w:hAnsi="Times New Roman" w:cs="Times New Roman"/>
          <w:b/>
          <w:sz w:val="24"/>
          <w:szCs w:val="24"/>
        </w:rPr>
      </w:pPr>
      <w:r w:rsidRPr="00205461">
        <w:rPr>
          <w:rFonts w:ascii="Times New Roman" w:hAnsi="Times New Roman" w:cs="Times New Roman"/>
          <w:b/>
          <w:sz w:val="24"/>
          <w:szCs w:val="24"/>
        </w:rPr>
        <w:t>PRORAČUNSKOG KORISNIKA</w:t>
      </w:r>
    </w:p>
    <w:p w:rsidR="00C4495D" w:rsidRPr="00205461" w:rsidRDefault="00C4495D" w:rsidP="00E85675">
      <w:pPr>
        <w:spacing w:line="360" w:lineRule="auto"/>
        <w:jc w:val="center"/>
        <w:rPr>
          <w:rFonts w:ascii="Times New Roman" w:hAnsi="Times New Roman" w:cs="Times New Roman"/>
          <w:b/>
          <w:sz w:val="24"/>
          <w:szCs w:val="24"/>
        </w:rPr>
      </w:pPr>
      <w:r w:rsidRPr="00205461">
        <w:rPr>
          <w:rFonts w:ascii="Times New Roman" w:hAnsi="Times New Roman" w:cs="Times New Roman"/>
          <w:b/>
          <w:sz w:val="24"/>
          <w:szCs w:val="24"/>
        </w:rPr>
        <w:t xml:space="preserve">D.V.-S.I. PETAR PAN VODNJAN-DIGNANO </w:t>
      </w:r>
    </w:p>
    <w:p w:rsidR="00C4495D" w:rsidRPr="00205461" w:rsidRDefault="00C4495D" w:rsidP="00E85675">
      <w:pPr>
        <w:spacing w:line="360" w:lineRule="auto"/>
        <w:jc w:val="center"/>
        <w:rPr>
          <w:rFonts w:ascii="Times New Roman" w:hAnsi="Times New Roman" w:cs="Times New Roman"/>
          <w:b/>
          <w:sz w:val="24"/>
          <w:szCs w:val="24"/>
        </w:rPr>
      </w:pPr>
      <w:r w:rsidRPr="00205461">
        <w:rPr>
          <w:rFonts w:ascii="Times New Roman" w:hAnsi="Times New Roman" w:cs="Times New Roman"/>
          <w:b/>
          <w:sz w:val="24"/>
          <w:szCs w:val="24"/>
        </w:rPr>
        <w:t xml:space="preserve">ZA </w:t>
      </w:r>
      <w:r w:rsidR="004269E8" w:rsidRPr="00205461">
        <w:rPr>
          <w:rFonts w:ascii="Times New Roman" w:hAnsi="Times New Roman" w:cs="Times New Roman"/>
          <w:b/>
          <w:sz w:val="24"/>
          <w:szCs w:val="24"/>
        </w:rPr>
        <w:t>RAZDOBLJE OD 01.01.202</w:t>
      </w:r>
      <w:r w:rsidR="00EA26A5" w:rsidRPr="00205461">
        <w:rPr>
          <w:rFonts w:ascii="Times New Roman" w:hAnsi="Times New Roman" w:cs="Times New Roman"/>
          <w:b/>
          <w:sz w:val="24"/>
          <w:szCs w:val="24"/>
        </w:rPr>
        <w:t>4</w:t>
      </w:r>
      <w:r w:rsidR="004269E8" w:rsidRPr="00205461">
        <w:rPr>
          <w:rFonts w:ascii="Times New Roman" w:hAnsi="Times New Roman" w:cs="Times New Roman"/>
          <w:b/>
          <w:sz w:val="24"/>
          <w:szCs w:val="24"/>
        </w:rPr>
        <w:t>. DO 30.06.</w:t>
      </w:r>
      <w:r w:rsidRPr="00205461">
        <w:rPr>
          <w:rFonts w:ascii="Times New Roman" w:hAnsi="Times New Roman" w:cs="Times New Roman"/>
          <w:b/>
          <w:sz w:val="24"/>
          <w:szCs w:val="24"/>
        </w:rPr>
        <w:t>20</w:t>
      </w:r>
      <w:r w:rsidR="001B6923" w:rsidRPr="00205461">
        <w:rPr>
          <w:rFonts w:ascii="Times New Roman" w:hAnsi="Times New Roman" w:cs="Times New Roman"/>
          <w:b/>
          <w:sz w:val="24"/>
          <w:szCs w:val="24"/>
        </w:rPr>
        <w:t>2</w:t>
      </w:r>
      <w:r w:rsidR="00EA26A5" w:rsidRPr="00205461">
        <w:rPr>
          <w:rFonts w:ascii="Times New Roman" w:hAnsi="Times New Roman" w:cs="Times New Roman"/>
          <w:b/>
          <w:sz w:val="24"/>
          <w:szCs w:val="24"/>
        </w:rPr>
        <w:t>4</w:t>
      </w:r>
      <w:r w:rsidRPr="00205461">
        <w:rPr>
          <w:rFonts w:ascii="Times New Roman" w:hAnsi="Times New Roman" w:cs="Times New Roman"/>
          <w:b/>
          <w:sz w:val="24"/>
          <w:szCs w:val="24"/>
        </w:rPr>
        <w:t xml:space="preserve">. </w:t>
      </w:r>
    </w:p>
    <w:p w:rsidR="00C4495D" w:rsidRPr="00205461" w:rsidRDefault="00C4495D" w:rsidP="00E85675">
      <w:pPr>
        <w:spacing w:line="360" w:lineRule="auto"/>
        <w:jc w:val="center"/>
        <w:rPr>
          <w:rFonts w:ascii="Times New Roman" w:hAnsi="Times New Roman" w:cs="Times New Roman"/>
          <w:b/>
          <w:sz w:val="24"/>
          <w:szCs w:val="24"/>
        </w:rPr>
      </w:pPr>
    </w:p>
    <w:p w:rsidR="00C4495D" w:rsidRPr="00205461" w:rsidRDefault="00C4495D" w:rsidP="00E85675">
      <w:pPr>
        <w:spacing w:line="360" w:lineRule="auto"/>
        <w:rPr>
          <w:rFonts w:ascii="Times New Roman" w:hAnsi="Times New Roman" w:cs="Times New Roman"/>
          <w:b/>
          <w:sz w:val="24"/>
          <w:szCs w:val="24"/>
        </w:rPr>
      </w:pPr>
    </w:p>
    <w:p w:rsidR="00C4495D" w:rsidRPr="00205461" w:rsidRDefault="00C4495D" w:rsidP="00C4495D">
      <w:pPr>
        <w:rPr>
          <w:rFonts w:ascii="Times New Roman" w:hAnsi="Times New Roman" w:cs="Times New Roman"/>
          <w:b/>
          <w:sz w:val="24"/>
          <w:szCs w:val="24"/>
        </w:rPr>
      </w:pPr>
    </w:p>
    <w:p w:rsidR="00C4495D" w:rsidRPr="00205461" w:rsidRDefault="00C4495D" w:rsidP="00C4495D">
      <w:pPr>
        <w:rPr>
          <w:rFonts w:ascii="Times New Roman" w:hAnsi="Times New Roman" w:cs="Times New Roman"/>
          <w:b/>
          <w:sz w:val="24"/>
          <w:szCs w:val="24"/>
        </w:rPr>
      </w:pPr>
    </w:p>
    <w:p w:rsidR="00C4495D" w:rsidRPr="00205461" w:rsidRDefault="00C4495D" w:rsidP="00C4495D">
      <w:pPr>
        <w:rPr>
          <w:rFonts w:ascii="Times New Roman" w:hAnsi="Times New Roman" w:cs="Times New Roman"/>
          <w:b/>
          <w:sz w:val="24"/>
          <w:szCs w:val="24"/>
        </w:rPr>
      </w:pPr>
    </w:p>
    <w:p w:rsidR="00C4495D" w:rsidRPr="00205461" w:rsidRDefault="00C4495D" w:rsidP="00C4495D">
      <w:pPr>
        <w:rPr>
          <w:rFonts w:ascii="Times New Roman" w:hAnsi="Times New Roman" w:cs="Times New Roman"/>
          <w:b/>
          <w:sz w:val="24"/>
          <w:szCs w:val="24"/>
        </w:rPr>
      </w:pPr>
    </w:p>
    <w:p w:rsidR="00C4495D" w:rsidRPr="00205461" w:rsidRDefault="00C4495D" w:rsidP="00C4495D">
      <w:pPr>
        <w:rPr>
          <w:rFonts w:ascii="Times New Roman" w:hAnsi="Times New Roman" w:cs="Times New Roman"/>
          <w:b/>
          <w:sz w:val="24"/>
          <w:szCs w:val="24"/>
        </w:rPr>
      </w:pPr>
    </w:p>
    <w:p w:rsidR="00C4495D" w:rsidRPr="00205461" w:rsidRDefault="00C4495D" w:rsidP="00C4495D">
      <w:pPr>
        <w:rPr>
          <w:rFonts w:ascii="Times New Roman" w:hAnsi="Times New Roman" w:cs="Times New Roman"/>
          <w:b/>
          <w:sz w:val="24"/>
          <w:szCs w:val="24"/>
        </w:rPr>
      </w:pPr>
    </w:p>
    <w:p w:rsidR="00C4495D" w:rsidRPr="00205461" w:rsidRDefault="00C4495D" w:rsidP="00C4495D">
      <w:pPr>
        <w:rPr>
          <w:rFonts w:ascii="Times New Roman" w:hAnsi="Times New Roman" w:cs="Times New Roman"/>
          <w:b/>
          <w:sz w:val="24"/>
          <w:szCs w:val="24"/>
        </w:rPr>
      </w:pPr>
    </w:p>
    <w:p w:rsidR="00C4495D" w:rsidRPr="00205461" w:rsidRDefault="00C4495D" w:rsidP="00C4495D">
      <w:pPr>
        <w:rPr>
          <w:rFonts w:ascii="Times New Roman" w:hAnsi="Times New Roman" w:cs="Times New Roman"/>
          <w:b/>
          <w:sz w:val="24"/>
          <w:szCs w:val="24"/>
        </w:rPr>
      </w:pPr>
    </w:p>
    <w:p w:rsidR="00C4495D" w:rsidRPr="00205461" w:rsidRDefault="00C4495D" w:rsidP="00C4495D">
      <w:pPr>
        <w:rPr>
          <w:rFonts w:ascii="Times New Roman" w:hAnsi="Times New Roman" w:cs="Times New Roman"/>
          <w:b/>
          <w:sz w:val="24"/>
          <w:szCs w:val="24"/>
        </w:rPr>
      </w:pPr>
    </w:p>
    <w:p w:rsidR="00C4495D" w:rsidRPr="00205461" w:rsidRDefault="00C4495D" w:rsidP="00C4495D">
      <w:pPr>
        <w:rPr>
          <w:rFonts w:ascii="Times New Roman" w:hAnsi="Times New Roman" w:cs="Times New Roman"/>
          <w:b/>
          <w:sz w:val="24"/>
          <w:szCs w:val="24"/>
        </w:rPr>
      </w:pPr>
    </w:p>
    <w:p w:rsidR="00C4495D" w:rsidRPr="00205461" w:rsidRDefault="00C4495D" w:rsidP="00C4495D">
      <w:pPr>
        <w:rPr>
          <w:rFonts w:ascii="Times New Roman" w:hAnsi="Times New Roman" w:cs="Times New Roman"/>
          <w:b/>
          <w:sz w:val="24"/>
          <w:szCs w:val="24"/>
        </w:rPr>
      </w:pPr>
    </w:p>
    <w:p w:rsidR="00C4495D" w:rsidRPr="00205461" w:rsidRDefault="00C4495D" w:rsidP="00C4495D">
      <w:pPr>
        <w:rPr>
          <w:rFonts w:ascii="Times New Roman" w:hAnsi="Times New Roman" w:cs="Times New Roman"/>
          <w:b/>
          <w:sz w:val="24"/>
          <w:szCs w:val="24"/>
        </w:rPr>
      </w:pPr>
    </w:p>
    <w:p w:rsidR="00C4495D" w:rsidRPr="00205461" w:rsidRDefault="00C4495D" w:rsidP="00C4495D">
      <w:pPr>
        <w:rPr>
          <w:rFonts w:ascii="Times New Roman" w:hAnsi="Times New Roman" w:cs="Times New Roman"/>
          <w:b/>
          <w:sz w:val="24"/>
          <w:szCs w:val="24"/>
        </w:rPr>
      </w:pPr>
    </w:p>
    <w:p w:rsidR="00C4495D" w:rsidRPr="00205461" w:rsidRDefault="00C4495D" w:rsidP="00C4495D">
      <w:pPr>
        <w:rPr>
          <w:rFonts w:ascii="Times New Roman" w:hAnsi="Times New Roman" w:cs="Times New Roman"/>
          <w:b/>
          <w:sz w:val="24"/>
          <w:szCs w:val="24"/>
        </w:rPr>
      </w:pPr>
    </w:p>
    <w:p w:rsidR="0098186E" w:rsidRPr="00205461" w:rsidRDefault="0098186E" w:rsidP="00C4495D">
      <w:pPr>
        <w:rPr>
          <w:rFonts w:ascii="Times New Roman" w:hAnsi="Times New Roman" w:cs="Times New Roman"/>
          <w:b/>
          <w:sz w:val="24"/>
          <w:szCs w:val="24"/>
        </w:rPr>
      </w:pPr>
    </w:p>
    <w:p w:rsidR="003F3B0A" w:rsidRPr="00205461" w:rsidRDefault="003F3B0A" w:rsidP="00C4495D">
      <w:pPr>
        <w:rPr>
          <w:rFonts w:ascii="Times New Roman" w:hAnsi="Times New Roman" w:cs="Times New Roman"/>
          <w:b/>
          <w:sz w:val="24"/>
          <w:szCs w:val="24"/>
        </w:rPr>
      </w:pPr>
    </w:p>
    <w:p w:rsidR="003F3B0A" w:rsidRPr="00205461" w:rsidRDefault="003F3B0A" w:rsidP="00C4495D">
      <w:pPr>
        <w:rPr>
          <w:rFonts w:ascii="Times New Roman" w:hAnsi="Times New Roman" w:cs="Times New Roman"/>
          <w:b/>
          <w:sz w:val="24"/>
          <w:szCs w:val="24"/>
        </w:rPr>
      </w:pPr>
    </w:p>
    <w:p w:rsidR="00922067" w:rsidRPr="00205461" w:rsidRDefault="00922067" w:rsidP="00C4495D">
      <w:pPr>
        <w:rPr>
          <w:rFonts w:ascii="Times New Roman" w:hAnsi="Times New Roman" w:cs="Times New Roman"/>
          <w:b/>
          <w:sz w:val="24"/>
          <w:szCs w:val="24"/>
        </w:rPr>
      </w:pPr>
    </w:p>
    <w:p w:rsidR="0098186E" w:rsidRPr="00205461" w:rsidRDefault="0098186E" w:rsidP="00C4495D">
      <w:pPr>
        <w:rPr>
          <w:rFonts w:ascii="Times New Roman" w:hAnsi="Times New Roman" w:cs="Times New Roman"/>
          <w:b/>
          <w:sz w:val="24"/>
          <w:szCs w:val="24"/>
        </w:rPr>
      </w:pPr>
    </w:p>
    <w:p w:rsidR="004D21F0" w:rsidRPr="00205461" w:rsidRDefault="004D21F0" w:rsidP="00C4495D">
      <w:pPr>
        <w:rPr>
          <w:rFonts w:ascii="Times New Roman" w:hAnsi="Times New Roman" w:cs="Times New Roman"/>
          <w:b/>
          <w:sz w:val="24"/>
          <w:szCs w:val="24"/>
        </w:rPr>
      </w:pPr>
    </w:p>
    <w:p w:rsidR="00C4495D" w:rsidRPr="00205461" w:rsidRDefault="00C4495D" w:rsidP="00C4495D">
      <w:pPr>
        <w:rPr>
          <w:rFonts w:ascii="Times New Roman" w:hAnsi="Times New Roman" w:cs="Times New Roman"/>
          <w:b/>
          <w:sz w:val="24"/>
          <w:szCs w:val="24"/>
        </w:rPr>
      </w:pPr>
    </w:p>
    <w:p w:rsidR="00C4495D" w:rsidRPr="00205461" w:rsidRDefault="00C4495D" w:rsidP="00C4495D">
      <w:pPr>
        <w:rPr>
          <w:rFonts w:ascii="Times New Roman" w:hAnsi="Times New Roman" w:cs="Times New Roman"/>
          <w:bCs/>
          <w:sz w:val="24"/>
          <w:szCs w:val="24"/>
        </w:rPr>
      </w:pPr>
      <w:r w:rsidRPr="00205461">
        <w:rPr>
          <w:rFonts w:ascii="Times New Roman" w:hAnsi="Times New Roman" w:cs="Times New Roman"/>
          <w:bCs/>
          <w:sz w:val="24"/>
          <w:szCs w:val="24"/>
        </w:rPr>
        <w:t xml:space="preserve">U </w:t>
      </w:r>
      <w:proofErr w:type="spellStart"/>
      <w:r w:rsidRPr="00205461">
        <w:rPr>
          <w:rFonts w:ascii="Times New Roman" w:hAnsi="Times New Roman" w:cs="Times New Roman"/>
          <w:bCs/>
          <w:sz w:val="24"/>
          <w:szCs w:val="24"/>
        </w:rPr>
        <w:t>Vodnjanu</w:t>
      </w:r>
      <w:proofErr w:type="spellEnd"/>
      <w:r w:rsidRPr="00205461">
        <w:rPr>
          <w:rFonts w:ascii="Times New Roman" w:hAnsi="Times New Roman" w:cs="Times New Roman"/>
          <w:bCs/>
          <w:sz w:val="24"/>
          <w:szCs w:val="24"/>
        </w:rPr>
        <w:t xml:space="preserve">,  </w:t>
      </w:r>
      <w:r w:rsidR="004269E8" w:rsidRPr="00205461">
        <w:rPr>
          <w:rFonts w:ascii="Times New Roman" w:hAnsi="Times New Roman" w:cs="Times New Roman"/>
          <w:bCs/>
          <w:sz w:val="24"/>
          <w:szCs w:val="24"/>
        </w:rPr>
        <w:t>srpanj 202</w:t>
      </w:r>
      <w:r w:rsidR="00EA26A5" w:rsidRPr="00205461">
        <w:rPr>
          <w:rFonts w:ascii="Times New Roman" w:hAnsi="Times New Roman" w:cs="Times New Roman"/>
          <w:bCs/>
          <w:sz w:val="24"/>
          <w:szCs w:val="24"/>
        </w:rPr>
        <w:t>4</w:t>
      </w:r>
      <w:r w:rsidR="0010165C" w:rsidRPr="00205461">
        <w:rPr>
          <w:rFonts w:ascii="Times New Roman" w:hAnsi="Times New Roman" w:cs="Times New Roman"/>
          <w:bCs/>
          <w:sz w:val="24"/>
          <w:szCs w:val="24"/>
        </w:rPr>
        <w:t>.</w:t>
      </w:r>
    </w:p>
    <w:p w:rsidR="00BC55A6" w:rsidRPr="00205461" w:rsidRDefault="00BC55A6" w:rsidP="00BC55A6">
      <w:pPr>
        <w:spacing w:line="360" w:lineRule="auto"/>
        <w:rPr>
          <w:rFonts w:ascii="Times New Roman" w:hAnsi="Times New Roman" w:cs="Times New Roman"/>
          <w:b/>
          <w:sz w:val="24"/>
          <w:szCs w:val="24"/>
        </w:rPr>
      </w:pPr>
    </w:p>
    <w:p w:rsidR="00F651BF" w:rsidRPr="00205461" w:rsidRDefault="00810BBF" w:rsidP="004269E8">
      <w:pPr>
        <w:spacing w:line="360" w:lineRule="auto"/>
        <w:jc w:val="center"/>
        <w:rPr>
          <w:rFonts w:ascii="Times New Roman" w:hAnsi="Times New Roman" w:cs="Times New Roman"/>
          <w:b/>
          <w:sz w:val="24"/>
          <w:szCs w:val="24"/>
        </w:rPr>
      </w:pPr>
      <w:r w:rsidRPr="00205461">
        <w:rPr>
          <w:rFonts w:ascii="Times New Roman" w:hAnsi="Times New Roman" w:cs="Times New Roman"/>
          <w:b/>
          <w:sz w:val="24"/>
          <w:szCs w:val="24"/>
        </w:rPr>
        <w:lastRenderedPageBreak/>
        <w:t xml:space="preserve">OBRAZLOŽENJE </w:t>
      </w:r>
      <w:r w:rsidR="004269E8" w:rsidRPr="00205461">
        <w:rPr>
          <w:rFonts w:ascii="Times New Roman" w:hAnsi="Times New Roman" w:cs="Times New Roman"/>
          <w:b/>
          <w:sz w:val="24"/>
          <w:szCs w:val="24"/>
        </w:rPr>
        <w:t xml:space="preserve">IZVRŠENJA </w:t>
      </w:r>
      <w:r w:rsidRPr="00205461">
        <w:rPr>
          <w:rFonts w:ascii="Times New Roman" w:hAnsi="Times New Roman" w:cs="Times New Roman"/>
          <w:b/>
          <w:sz w:val="24"/>
          <w:szCs w:val="24"/>
        </w:rPr>
        <w:t>FINANCIJSKOG</w:t>
      </w:r>
      <w:r w:rsidR="00BC55A6" w:rsidRPr="00205461">
        <w:rPr>
          <w:rFonts w:ascii="Times New Roman" w:hAnsi="Times New Roman" w:cs="Times New Roman"/>
          <w:b/>
          <w:sz w:val="24"/>
          <w:szCs w:val="24"/>
        </w:rPr>
        <w:t xml:space="preserve"> </w:t>
      </w:r>
      <w:r w:rsidRPr="00205461">
        <w:rPr>
          <w:rFonts w:ascii="Times New Roman" w:hAnsi="Times New Roman" w:cs="Times New Roman"/>
          <w:b/>
          <w:sz w:val="24"/>
          <w:szCs w:val="24"/>
        </w:rPr>
        <w:t xml:space="preserve">PLANA </w:t>
      </w:r>
    </w:p>
    <w:p w:rsidR="004269E8" w:rsidRPr="00205461" w:rsidRDefault="004269E8" w:rsidP="004269E8">
      <w:pPr>
        <w:spacing w:line="360" w:lineRule="auto"/>
        <w:jc w:val="center"/>
        <w:rPr>
          <w:rFonts w:ascii="Times New Roman" w:hAnsi="Times New Roman" w:cs="Times New Roman"/>
          <w:b/>
          <w:sz w:val="24"/>
          <w:szCs w:val="24"/>
        </w:rPr>
      </w:pPr>
      <w:r w:rsidRPr="00205461">
        <w:rPr>
          <w:rFonts w:ascii="Times New Roman" w:hAnsi="Times New Roman" w:cs="Times New Roman"/>
          <w:b/>
          <w:sz w:val="24"/>
          <w:szCs w:val="24"/>
        </w:rPr>
        <w:t>ZA RAZDOBLJE OD 01.01.202</w:t>
      </w:r>
      <w:r w:rsidR="00C41652" w:rsidRPr="00205461">
        <w:rPr>
          <w:rFonts w:ascii="Times New Roman" w:hAnsi="Times New Roman" w:cs="Times New Roman"/>
          <w:b/>
          <w:sz w:val="24"/>
          <w:szCs w:val="24"/>
        </w:rPr>
        <w:t>4</w:t>
      </w:r>
      <w:r w:rsidRPr="00205461">
        <w:rPr>
          <w:rFonts w:ascii="Times New Roman" w:hAnsi="Times New Roman" w:cs="Times New Roman"/>
          <w:b/>
          <w:sz w:val="24"/>
          <w:szCs w:val="24"/>
        </w:rPr>
        <w:t>. DO 30.06.202</w:t>
      </w:r>
      <w:r w:rsidR="00C41652" w:rsidRPr="00205461">
        <w:rPr>
          <w:rFonts w:ascii="Times New Roman" w:hAnsi="Times New Roman" w:cs="Times New Roman"/>
          <w:b/>
          <w:sz w:val="24"/>
          <w:szCs w:val="24"/>
        </w:rPr>
        <w:t>4</w:t>
      </w:r>
      <w:r w:rsidRPr="00205461">
        <w:rPr>
          <w:rFonts w:ascii="Times New Roman" w:hAnsi="Times New Roman" w:cs="Times New Roman"/>
          <w:b/>
          <w:sz w:val="24"/>
          <w:szCs w:val="24"/>
        </w:rPr>
        <w:t xml:space="preserve">. </w:t>
      </w:r>
    </w:p>
    <w:p w:rsidR="009163AE" w:rsidRPr="00205461" w:rsidRDefault="009163AE" w:rsidP="00F651BF">
      <w:pPr>
        <w:jc w:val="center"/>
        <w:rPr>
          <w:rFonts w:ascii="Times New Roman" w:hAnsi="Times New Roman" w:cs="Times New Roman"/>
          <w:b/>
          <w:bCs/>
          <w:sz w:val="24"/>
          <w:szCs w:val="24"/>
        </w:rPr>
      </w:pPr>
    </w:p>
    <w:p w:rsidR="009163AE" w:rsidRPr="00205461" w:rsidRDefault="009163AE" w:rsidP="009163AE">
      <w:pPr>
        <w:spacing w:line="360" w:lineRule="auto"/>
        <w:rPr>
          <w:rFonts w:ascii="Times New Roman" w:hAnsi="Times New Roman" w:cs="Times New Roman"/>
          <w:b/>
          <w:bCs/>
          <w:sz w:val="24"/>
          <w:szCs w:val="24"/>
        </w:rPr>
      </w:pPr>
      <w:r w:rsidRPr="00205461">
        <w:rPr>
          <w:rFonts w:ascii="Times New Roman" w:hAnsi="Times New Roman" w:cs="Times New Roman"/>
          <w:b/>
          <w:bCs/>
          <w:sz w:val="24"/>
          <w:szCs w:val="24"/>
        </w:rPr>
        <w:t xml:space="preserve">OBRAZLOŽENJE OPĆEG DIJELA </w:t>
      </w:r>
      <w:r w:rsidR="004269E8" w:rsidRPr="00205461">
        <w:rPr>
          <w:rFonts w:ascii="Times New Roman" w:hAnsi="Times New Roman" w:cs="Times New Roman"/>
          <w:b/>
          <w:bCs/>
          <w:sz w:val="24"/>
          <w:szCs w:val="24"/>
        </w:rPr>
        <w:t xml:space="preserve">IZVRŠENJA </w:t>
      </w:r>
      <w:r w:rsidRPr="00205461">
        <w:rPr>
          <w:rFonts w:ascii="Times New Roman" w:hAnsi="Times New Roman" w:cs="Times New Roman"/>
          <w:b/>
          <w:bCs/>
          <w:sz w:val="24"/>
          <w:szCs w:val="24"/>
        </w:rPr>
        <w:t>FINANCIJSKOG PLANA</w:t>
      </w:r>
    </w:p>
    <w:p w:rsidR="00F651BF" w:rsidRPr="00205461" w:rsidRDefault="00F651BF" w:rsidP="009163AE">
      <w:pPr>
        <w:spacing w:line="360" w:lineRule="auto"/>
        <w:rPr>
          <w:rFonts w:ascii="Times New Roman" w:hAnsi="Times New Roman" w:cs="Times New Roman"/>
          <w:b/>
          <w:bCs/>
          <w:sz w:val="24"/>
          <w:szCs w:val="24"/>
        </w:rPr>
      </w:pPr>
    </w:p>
    <w:p w:rsidR="007574DE" w:rsidRPr="00205461" w:rsidRDefault="009163AE" w:rsidP="00325078">
      <w:pPr>
        <w:spacing w:line="360" w:lineRule="auto"/>
        <w:ind w:firstLine="708"/>
        <w:jc w:val="both"/>
        <w:rPr>
          <w:rFonts w:ascii="Times New Roman" w:hAnsi="Times New Roman" w:cs="Times New Roman"/>
          <w:sz w:val="24"/>
          <w:szCs w:val="24"/>
        </w:rPr>
      </w:pPr>
      <w:r w:rsidRPr="00205461">
        <w:rPr>
          <w:rFonts w:ascii="Times New Roman" w:hAnsi="Times New Roman" w:cs="Times New Roman"/>
          <w:bCs/>
          <w:sz w:val="24"/>
          <w:szCs w:val="24"/>
        </w:rPr>
        <w:t>U financijskom planu za 202</w:t>
      </w:r>
      <w:r w:rsidR="00C41652" w:rsidRPr="00205461">
        <w:rPr>
          <w:rFonts w:ascii="Times New Roman" w:hAnsi="Times New Roman" w:cs="Times New Roman"/>
          <w:bCs/>
          <w:sz w:val="24"/>
          <w:szCs w:val="24"/>
        </w:rPr>
        <w:t>4</w:t>
      </w:r>
      <w:r w:rsidRPr="00205461">
        <w:rPr>
          <w:rFonts w:ascii="Times New Roman" w:hAnsi="Times New Roman" w:cs="Times New Roman"/>
          <w:bCs/>
          <w:sz w:val="24"/>
          <w:szCs w:val="24"/>
        </w:rPr>
        <w:t xml:space="preserve">. godinu planirani su </w:t>
      </w:r>
      <w:r w:rsidRPr="00205461">
        <w:rPr>
          <w:rFonts w:ascii="Times New Roman" w:hAnsi="Times New Roman" w:cs="Times New Roman"/>
          <w:b/>
          <w:bCs/>
          <w:sz w:val="24"/>
          <w:szCs w:val="24"/>
        </w:rPr>
        <w:t>ukupni prihodi i primici</w:t>
      </w:r>
      <w:r w:rsidRPr="00205461">
        <w:rPr>
          <w:rFonts w:ascii="Times New Roman" w:hAnsi="Times New Roman" w:cs="Times New Roman"/>
          <w:bCs/>
          <w:sz w:val="24"/>
          <w:szCs w:val="24"/>
        </w:rPr>
        <w:t xml:space="preserve"> u iznosu od 1.</w:t>
      </w:r>
      <w:r w:rsidR="00C41652" w:rsidRPr="00205461">
        <w:rPr>
          <w:rFonts w:ascii="Times New Roman" w:hAnsi="Times New Roman" w:cs="Times New Roman"/>
          <w:bCs/>
          <w:sz w:val="24"/>
          <w:szCs w:val="24"/>
        </w:rPr>
        <w:t>404.700</w:t>
      </w:r>
      <w:r w:rsidRPr="00205461">
        <w:rPr>
          <w:rFonts w:ascii="Times New Roman" w:hAnsi="Times New Roman" w:cs="Times New Roman"/>
          <w:bCs/>
          <w:sz w:val="24"/>
          <w:szCs w:val="24"/>
        </w:rPr>
        <w:t>,00 eur</w:t>
      </w:r>
      <w:r w:rsidR="007574DE" w:rsidRPr="00205461">
        <w:rPr>
          <w:rFonts w:ascii="Times New Roman" w:hAnsi="Times New Roman" w:cs="Times New Roman"/>
          <w:bCs/>
          <w:sz w:val="24"/>
          <w:szCs w:val="24"/>
        </w:rPr>
        <w:t>a</w:t>
      </w:r>
      <w:r w:rsidR="00C41652" w:rsidRPr="00205461">
        <w:rPr>
          <w:rFonts w:ascii="Times New Roman" w:hAnsi="Times New Roman" w:cs="Times New Roman"/>
          <w:bCs/>
          <w:sz w:val="24"/>
          <w:szCs w:val="24"/>
        </w:rPr>
        <w:t xml:space="preserve"> </w:t>
      </w:r>
      <w:r w:rsidRPr="00205461">
        <w:rPr>
          <w:rFonts w:ascii="Times New Roman" w:hAnsi="Times New Roman" w:cs="Times New Roman"/>
          <w:bCs/>
          <w:sz w:val="24"/>
          <w:szCs w:val="24"/>
        </w:rPr>
        <w:t>a odnose se na prihode poslovanja.</w:t>
      </w:r>
      <w:r w:rsidR="00BC1EB3" w:rsidRPr="00205461">
        <w:rPr>
          <w:rFonts w:ascii="Times New Roman" w:hAnsi="Times New Roman" w:cs="Times New Roman"/>
          <w:bCs/>
          <w:sz w:val="24"/>
          <w:szCs w:val="24"/>
        </w:rPr>
        <w:t xml:space="preserve"> Ukupno ostvareni prihodi poslovanja za razdoblje od 01.01.202</w:t>
      </w:r>
      <w:r w:rsidR="00C41652" w:rsidRPr="00205461">
        <w:rPr>
          <w:rFonts w:ascii="Times New Roman" w:hAnsi="Times New Roman" w:cs="Times New Roman"/>
          <w:bCs/>
          <w:sz w:val="24"/>
          <w:szCs w:val="24"/>
        </w:rPr>
        <w:t>4</w:t>
      </w:r>
      <w:r w:rsidR="00BC1EB3" w:rsidRPr="00205461">
        <w:rPr>
          <w:rFonts w:ascii="Times New Roman" w:hAnsi="Times New Roman" w:cs="Times New Roman"/>
          <w:bCs/>
          <w:sz w:val="24"/>
          <w:szCs w:val="24"/>
        </w:rPr>
        <w:t>. do 30.06.202</w:t>
      </w:r>
      <w:r w:rsidR="00C41652" w:rsidRPr="00205461">
        <w:rPr>
          <w:rFonts w:ascii="Times New Roman" w:hAnsi="Times New Roman" w:cs="Times New Roman"/>
          <w:bCs/>
          <w:sz w:val="24"/>
          <w:szCs w:val="24"/>
        </w:rPr>
        <w:t>4</w:t>
      </w:r>
      <w:r w:rsidR="00BC1EB3" w:rsidRPr="00205461">
        <w:rPr>
          <w:rFonts w:ascii="Times New Roman" w:hAnsi="Times New Roman" w:cs="Times New Roman"/>
          <w:bCs/>
          <w:sz w:val="24"/>
          <w:szCs w:val="24"/>
        </w:rPr>
        <w:t>.</w:t>
      </w:r>
      <w:r w:rsidR="007574DE" w:rsidRPr="00205461">
        <w:rPr>
          <w:rFonts w:ascii="Times New Roman" w:hAnsi="Times New Roman" w:cs="Times New Roman"/>
          <w:bCs/>
          <w:sz w:val="24"/>
          <w:szCs w:val="24"/>
        </w:rPr>
        <w:t xml:space="preserve"> godine iznose </w:t>
      </w:r>
      <w:r w:rsidR="00C41652" w:rsidRPr="00205461">
        <w:rPr>
          <w:rFonts w:ascii="Times New Roman" w:hAnsi="Times New Roman" w:cs="Times New Roman"/>
          <w:bCs/>
          <w:sz w:val="24"/>
          <w:szCs w:val="24"/>
        </w:rPr>
        <w:t>708.059,36</w:t>
      </w:r>
      <w:r w:rsidR="007574DE" w:rsidRPr="00205461">
        <w:rPr>
          <w:rFonts w:ascii="Times New Roman" w:hAnsi="Times New Roman" w:cs="Times New Roman"/>
          <w:bCs/>
          <w:sz w:val="24"/>
          <w:szCs w:val="24"/>
        </w:rPr>
        <w:t xml:space="preserve"> eura, indeks </w:t>
      </w:r>
      <w:r w:rsidR="00C41652" w:rsidRPr="00205461">
        <w:rPr>
          <w:rFonts w:ascii="Times New Roman" w:hAnsi="Times New Roman" w:cs="Times New Roman"/>
          <w:bCs/>
          <w:sz w:val="24"/>
          <w:szCs w:val="24"/>
        </w:rPr>
        <w:t>130,68</w:t>
      </w:r>
      <w:r w:rsidR="007574DE" w:rsidRPr="00205461">
        <w:rPr>
          <w:rFonts w:ascii="Times New Roman" w:hAnsi="Times New Roman" w:cs="Times New Roman"/>
          <w:bCs/>
          <w:sz w:val="24"/>
          <w:szCs w:val="24"/>
        </w:rPr>
        <w:t xml:space="preserve"> u odnosu na isto razdoblje prethodne godine kada su iznosili </w:t>
      </w:r>
      <w:r w:rsidR="00C41652" w:rsidRPr="00205461">
        <w:rPr>
          <w:rFonts w:ascii="Times New Roman" w:hAnsi="Times New Roman" w:cs="Times New Roman"/>
          <w:bCs/>
          <w:sz w:val="24"/>
          <w:szCs w:val="24"/>
        </w:rPr>
        <w:t>541.815,26</w:t>
      </w:r>
      <w:r w:rsidR="007574DE" w:rsidRPr="00205461">
        <w:rPr>
          <w:rFonts w:ascii="Times New Roman" w:hAnsi="Times New Roman" w:cs="Times New Roman"/>
          <w:bCs/>
          <w:sz w:val="24"/>
          <w:szCs w:val="24"/>
        </w:rPr>
        <w:t xml:space="preserve"> eura. </w:t>
      </w:r>
      <w:r w:rsidR="007574DE" w:rsidRPr="00205461">
        <w:rPr>
          <w:rFonts w:ascii="Times New Roman" w:hAnsi="Times New Roman" w:cs="Times New Roman"/>
          <w:sz w:val="24"/>
          <w:szCs w:val="24"/>
        </w:rPr>
        <w:t xml:space="preserve">U odnosu na financijski plan indeks izvršenja je </w:t>
      </w:r>
      <w:r w:rsidR="00C41652" w:rsidRPr="00205461">
        <w:rPr>
          <w:rFonts w:ascii="Times New Roman" w:hAnsi="Times New Roman" w:cs="Times New Roman"/>
          <w:sz w:val="24"/>
          <w:szCs w:val="24"/>
        </w:rPr>
        <w:t>50,41</w:t>
      </w:r>
      <w:r w:rsidR="007574DE" w:rsidRPr="00205461">
        <w:rPr>
          <w:rFonts w:ascii="Times New Roman" w:hAnsi="Times New Roman" w:cs="Times New Roman"/>
          <w:sz w:val="24"/>
          <w:szCs w:val="24"/>
        </w:rPr>
        <w:t>.</w:t>
      </w:r>
    </w:p>
    <w:p w:rsidR="00F651BF" w:rsidRPr="00205461" w:rsidRDefault="00F651BF" w:rsidP="00325078">
      <w:pPr>
        <w:spacing w:line="360" w:lineRule="auto"/>
        <w:ind w:firstLine="708"/>
        <w:jc w:val="both"/>
        <w:rPr>
          <w:rFonts w:ascii="Times New Roman" w:hAnsi="Times New Roman" w:cs="Times New Roman"/>
          <w:sz w:val="24"/>
          <w:szCs w:val="24"/>
        </w:rPr>
      </w:pPr>
    </w:p>
    <w:p w:rsidR="007A148C" w:rsidRPr="00205461" w:rsidRDefault="007574DE" w:rsidP="007A148C">
      <w:pPr>
        <w:spacing w:line="360" w:lineRule="auto"/>
        <w:ind w:firstLine="708"/>
        <w:jc w:val="both"/>
        <w:rPr>
          <w:rFonts w:ascii="Times New Roman" w:hAnsi="Times New Roman" w:cs="Times New Roman"/>
          <w:sz w:val="24"/>
          <w:szCs w:val="24"/>
        </w:rPr>
      </w:pPr>
      <w:r w:rsidRPr="00205461">
        <w:rPr>
          <w:rFonts w:ascii="Times New Roman" w:hAnsi="Times New Roman" w:cs="Times New Roman"/>
          <w:bCs/>
          <w:sz w:val="24"/>
          <w:szCs w:val="24"/>
          <w:u w:val="single"/>
        </w:rPr>
        <w:t>Opći prihodi i primici</w:t>
      </w:r>
      <w:r w:rsidRPr="00205461">
        <w:rPr>
          <w:rFonts w:ascii="Times New Roman" w:hAnsi="Times New Roman" w:cs="Times New Roman"/>
          <w:bCs/>
          <w:sz w:val="24"/>
          <w:szCs w:val="24"/>
        </w:rPr>
        <w:t xml:space="preserve">  iz nadležnog proračuna za financiranje redovne djelatnosti </w:t>
      </w:r>
      <w:r w:rsidR="007A148C" w:rsidRPr="00205461">
        <w:rPr>
          <w:rFonts w:ascii="Times New Roman" w:hAnsi="Times New Roman" w:cs="Times New Roman"/>
          <w:bCs/>
          <w:sz w:val="24"/>
          <w:szCs w:val="24"/>
        </w:rPr>
        <w:t>povećani su u odnosu na 202</w:t>
      </w:r>
      <w:r w:rsidR="00C41652" w:rsidRPr="00205461">
        <w:rPr>
          <w:rFonts w:ascii="Times New Roman" w:hAnsi="Times New Roman" w:cs="Times New Roman"/>
          <w:bCs/>
          <w:sz w:val="24"/>
          <w:szCs w:val="24"/>
        </w:rPr>
        <w:t>3</w:t>
      </w:r>
      <w:r w:rsidR="007A148C" w:rsidRPr="00205461">
        <w:rPr>
          <w:rFonts w:ascii="Times New Roman" w:hAnsi="Times New Roman" w:cs="Times New Roman"/>
          <w:bCs/>
          <w:sz w:val="24"/>
          <w:szCs w:val="24"/>
        </w:rPr>
        <w:t xml:space="preserve">. godinu  te </w:t>
      </w:r>
      <w:r w:rsidRPr="00205461">
        <w:rPr>
          <w:rFonts w:ascii="Times New Roman" w:hAnsi="Times New Roman" w:cs="Times New Roman"/>
          <w:bCs/>
          <w:sz w:val="24"/>
          <w:szCs w:val="24"/>
        </w:rPr>
        <w:t xml:space="preserve">iznose </w:t>
      </w:r>
      <w:r w:rsidR="00301647" w:rsidRPr="00205461">
        <w:rPr>
          <w:rFonts w:ascii="Times New Roman" w:hAnsi="Times New Roman" w:cs="Times New Roman"/>
          <w:bCs/>
          <w:sz w:val="24"/>
          <w:szCs w:val="24"/>
        </w:rPr>
        <w:t>555.806,83</w:t>
      </w:r>
      <w:r w:rsidR="00763CB4" w:rsidRPr="00205461">
        <w:rPr>
          <w:rFonts w:ascii="Times New Roman" w:hAnsi="Times New Roman" w:cs="Times New Roman"/>
          <w:bCs/>
          <w:sz w:val="24"/>
          <w:szCs w:val="24"/>
        </w:rPr>
        <w:t xml:space="preserve"> </w:t>
      </w:r>
      <w:r w:rsidRPr="00205461">
        <w:rPr>
          <w:rFonts w:ascii="Times New Roman" w:hAnsi="Times New Roman" w:cs="Times New Roman"/>
          <w:bCs/>
          <w:sz w:val="24"/>
          <w:szCs w:val="24"/>
        </w:rPr>
        <w:t xml:space="preserve">eura, indeks </w:t>
      </w:r>
      <w:r w:rsidR="00301647" w:rsidRPr="00205461">
        <w:rPr>
          <w:rFonts w:ascii="Times New Roman" w:hAnsi="Times New Roman" w:cs="Times New Roman"/>
          <w:bCs/>
          <w:sz w:val="24"/>
          <w:szCs w:val="24"/>
        </w:rPr>
        <w:t>139,06</w:t>
      </w:r>
      <w:r w:rsidRPr="00205461">
        <w:rPr>
          <w:rFonts w:ascii="Times New Roman" w:hAnsi="Times New Roman" w:cs="Times New Roman"/>
          <w:bCs/>
          <w:sz w:val="24"/>
          <w:szCs w:val="24"/>
        </w:rPr>
        <w:t xml:space="preserve"> u odnosu na isto razdoblje prethodne godine kada su iznosili </w:t>
      </w:r>
      <w:r w:rsidR="00301647" w:rsidRPr="00205461">
        <w:rPr>
          <w:rFonts w:ascii="Times New Roman" w:hAnsi="Times New Roman" w:cs="Times New Roman"/>
          <w:bCs/>
          <w:sz w:val="24"/>
          <w:szCs w:val="24"/>
        </w:rPr>
        <w:t xml:space="preserve">399.687,05 </w:t>
      </w:r>
      <w:r w:rsidRPr="00205461">
        <w:rPr>
          <w:rFonts w:ascii="Times New Roman" w:hAnsi="Times New Roman" w:cs="Times New Roman"/>
          <w:bCs/>
          <w:sz w:val="24"/>
          <w:szCs w:val="24"/>
        </w:rPr>
        <w:t xml:space="preserve">eura. </w:t>
      </w:r>
      <w:r w:rsidR="007A148C" w:rsidRPr="00205461">
        <w:rPr>
          <w:rFonts w:ascii="Times New Roman" w:hAnsi="Times New Roman" w:cs="Times New Roman"/>
          <w:sz w:val="24"/>
          <w:szCs w:val="24"/>
        </w:rPr>
        <w:t xml:space="preserve">U odnosu na financijski plan indeks izvršenja je </w:t>
      </w:r>
      <w:r w:rsidR="00301647" w:rsidRPr="00205461">
        <w:rPr>
          <w:rFonts w:ascii="Times New Roman" w:hAnsi="Times New Roman" w:cs="Times New Roman"/>
          <w:sz w:val="24"/>
          <w:szCs w:val="24"/>
        </w:rPr>
        <w:t>51,16.</w:t>
      </w:r>
    </w:p>
    <w:p w:rsidR="00D65A2F" w:rsidRPr="00205461" w:rsidRDefault="007574DE" w:rsidP="007574DE">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Cs/>
          <w:sz w:val="24"/>
          <w:szCs w:val="24"/>
        </w:rPr>
        <w:t xml:space="preserve">Prihodi iz nadležnog proračuna  za financiranje rashoda poslovanja iznose </w:t>
      </w:r>
      <w:r w:rsidR="00301647" w:rsidRPr="00205461">
        <w:rPr>
          <w:rFonts w:ascii="Times New Roman" w:hAnsi="Times New Roman" w:cs="Times New Roman"/>
          <w:bCs/>
          <w:sz w:val="24"/>
          <w:szCs w:val="24"/>
        </w:rPr>
        <w:t>526.625,41</w:t>
      </w:r>
      <w:r w:rsidRPr="00205461">
        <w:rPr>
          <w:rFonts w:ascii="Times New Roman" w:hAnsi="Times New Roman" w:cs="Times New Roman"/>
          <w:bCs/>
          <w:sz w:val="24"/>
          <w:szCs w:val="24"/>
        </w:rPr>
        <w:t xml:space="preserve"> eura, indeks </w:t>
      </w:r>
      <w:r w:rsidR="00301647" w:rsidRPr="00205461">
        <w:rPr>
          <w:rFonts w:ascii="Times New Roman" w:hAnsi="Times New Roman" w:cs="Times New Roman"/>
          <w:bCs/>
          <w:sz w:val="24"/>
          <w:szCs w:val="24"/>
        </w:rPr>
        <w:t>136,95</w:t>
      </w:r>
      <w:r w:rsidRPr="00205461">
        <w:rPr>
          <w:rFonts w:ascii="Times New Roman" w:hAnsi="Times New Roman" w:cs="Times New Roman"/>
          <w:bCs/>
          <w:sz w:val="24"/>
          <w:szCs w:val="24"/>
        </w:rPr>
        <w:t xml:space="preserve"> u odnosu na isto razdoblje prethodne godine kada su iznosili </w:t>
      </w:r>
      <w:r w:rsidR="00301647" w:rsidRPr="00205461">
        <w:rPr>
          <w:rFonts w:ascii="Times New Roman" w:hAnsi="Times New Roman" w:cs="Times New Roman"/>
          <w:bCs/>
          <w:sz w:val="24"/>
          <w:szCs w:val="24"/>
        </w:rPr>
        <w:t xml:space="preserve">384.545,49 </w:t>
      </w:r>
      <w:r w:rsidRPr="00205461">
        <w:rPr>
          <w:rFonts w:ascii="Times New Roman" w:hAnsi="Times New Roman" w:cs="Times New Roman"/>
          <w:bCs/>
          <w:sz w:val="24"/>
          <w:szCs w:val="24"/>
        </w:rPr>
        <w:t xml:space="preserve">eura. </w:t>
      </w:r>
      <w:r w:rsidR="00D65A2F" w:rsidRPr="00205461">
        <w:rPr>
          <w:rFonts w:ascii="Times New Roman" w:hAnsi="Times New Roman" w:cs="Times New Roman"/>
          <w:bCs/>
          <w:sz w:val="24"/>
          <w:szCs w:val="24"/>
        </w:rPr>
        <w:t>Prihodi su povećani zbog primjene novog Kolektivnog ugovora od 01. siječnja 2024. godine, temeljem kojeg su povećani koeficijenti složenosti radnih mjesta za obračun plaće, te je samim time veći ukupni rashod za bruto plaću.</w:t>
      </w:r>
    </w:p>
    <w:p w:rsidR="00D65A2F" w:rsidRPr="00205461" w:rsidRDefault="00D65A2F" w:rsidP="007574DE">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Cs/>
          <w:sz w:val="24"/>
          <w:szCs w:val="24"/>
        </w:rPr>
        <w:t>Prihodi iz nadležnog proračuna za financiranje rashoda za nabavu nefinancijske imovine iznose 14.277,10 eura, a odnose se na nabavu opreme.</w:t>
      </w:r>
    </w:p>
    <w:p w:rsidR="007574DE" w:rsidRPr="00205461" w:rsidRDefault="007574DE" w:rsidP="007574DE">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Cs/>
          <w:sz w:val="24"/>
          <w:szCs w:val="24"/>
        </w:rPr>
        <w:t xml:space="preserve">Prihodi iz nadležnog proračuna za financiranje izdataka za financijsku imovinu i otplatu zajmova  iznose </w:t>
      </w:r>
      <w:r w:rsidR="00D65A2F" w:rsidRPr="00205461">
        <w:rPr>
          <w:rFonts w:ascii="Times New Roman" w:hAnsi="Times New Roman" w:cs="Times New Roman"/>
          <w:bCs/>
          <w:sz w:val="24"/>
          <w:szCs w:val="24"/>
        </w:rPr>
        <w:t>14.904,32</w:t>
      </w:r>
      <w:r w:rsidRPr="00205461">
        <w:rPr>
          <w:rFonts w:ascii="Times New Roman" w:hAnsi="Times New Roman" w:cs="Times New Roman"/>
          <w:bCs/>
          <w:sz w:val="24"/>
          <w:szCs w:val="24"/>
        </w:rPr>
        <w:t xml:space="preserve"> eura, indeks </w:t>
      </w:r>
      <w:r w:rsidR="00D65A2F" w:rsidRPr="00205461">
        <w:rPr>
          <w:rFonts w:ascii="Times New Roman" w:hAnsi="Times New Roman" w:cs="Times New Roman"/>
          <w:bCs/>
          <w:sz w:val="24"/>
          <w:szCs w:val="24"/>
        </w:rPr>
        <w:t>98,43</w:t>
      </w:r>
      <w:r w:rsidRPr="00205461">
        <w:rPr>
          <w:rFonts w:ascii="Times New Roman" w:hAnsi="Times New Roman" w:cs="Times New Roman"/>
          <w:bCs/>
          <w:sz w:val="24"/>
          <w:szCs w:val="24"/>
        </w:rPr>
        <w:t xml:space="preserve"> u odnosu na isto razdoblje prethodne godine kada su iznosili </w:t>
      </w:r>
      <w:r w:rsidR="00D65A2F" w:rsidRPr="00205461">
        <w:rPr>
          <w:rFonts w:ascii="Times New Roman" w:hAnsi="Times New Roman" w:cs="Times New Roman"/>
          <w:bCs/>
          <w:sz w:val="24"/>
          <w:szCs w:val="24"/>
        </w:rPr>
        <w:t xml:space="preserve">15.141,56 </w:t>
      </w:r>
      <w:r w:rsidRPr="00205461">
        <w:rPr>
          <w:rFonts w:ascii="Times New Roman" w:hAnsi="Times New Roman" w:cs="Times New Roman"/>
          <w:bCs/>
          <w:sz w:val="24"/>
          <w:szCs w:val="24"/>
        </w:rPr>
        <w:t>eura. Navedeni prihod se odnosi na sredstva koja su potrebna za otplatu glavnice i redovne kamate dugoročnog kredita sukladno otplatnom planu.</w:t>
      </w:r>
    </w:p>
    <w:p w:rsidR="00BC55A6" w:rsidRPr="00205461" w:rsidRDefault="00BC55A6" w:rsidP="007A148C">
      <w:pPr>
        <w:spacing w:line="360" w:lineRule="auto"/>
        <w:jc w:val="both"/>
        <w:rPr>
          <w:rFonts w:ascii="Times New Roman" w:hAnsi="Times New Roman" w:cs="Times New Roman"/>
          <w:bCs/>
          <w:i/>
          <w:sz w:val="24"/>
          <w:szCs w:val="24"/>
        </w:rPr>
      </w:pPr>
    </w:p>
    <w:p w:rsidR="007A148C" w:rsidRPr="00205461" w:rsidRDefault="00203DC1" w:rsidP="00203DC1">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Cs/>
          <w:sz w:val="24"/>
          <w:szCs w:val="24"/>
          <w:u w:val="single"/>
        </w:rPr>
        <w:t>Prihodi po posebnim propisima</w:t>
      </w:r>
      <w:r w:rsidRPr="00205461">
        <w:rPr>
          <w:rFonts w:ascii="Times New Roman" w:hAnsi="Times New Roman" w:cs="Times New Roman"/>
          <w:bCs/>
          <w:sz w:val="24"/>
          <w:szCs w:val="24"/>
        </w:rPr>
        <w:t xml:space="preserve"> za 202</w:t>
      </w:r>
      <w:r w:rsidR="00D65A2F" w:rsidRPr="00205461">
        <w:rPr>
          <w:rFonts w:ascii="Times New Roman" w:hAnsi="Times New Roman" w:cs="Times New Roman"/>
          <w:bCs/>
          <w:sz w:val="24"/>
          <w:szCs w:val="24"/>
        </w:rPr>
        <w:t>4</w:t>
      </w:r>
      <w:r w:rsidRPr="00205461">
        <w:rPr>
          <w:rFonts w:ascii="Times New Roman" w:hAnsi="Times New Roman" w:cs="Times New Roman"/>
          <w:bCs/>
          <w:sz w:val="24"/>
          <w:szCs w:val="24"/>
        </w:rPr>
        <w:t xml:space="preserve">. godinu </w:t>
      </w:r>
      <w:r w:rsidR="00D65A2F" w:rsidRPr="00205461">
        <w:rPr>
          <w:rFonts w:ascii="Times New Roman" w:hAnsi="Times New Roman" w:cs="Times New Roman"/>
          <w:bCs/>
          <w:sz w:val="24"/>
          <w:szCs w:val="24"/>
        </w:rPr>
        <w:t>planirani su u iznosu od 175</w:t>
      </w:r>
      <w:r w:rsidR="006C696F" w:rsidRPr="00205461">
        <w:rPr>
          <w:rFonts w:ascii="Times New Roman" w:hAnsi="Times New Roman" w:cs="Times New Roman"/>
          <w:bCs/>
          <w:sz w:val="24"/>
          <w:szCs w:val="24"/>
        </w:rPr>
        <w:t>.</w:t>
      </w:r>
      <w:r w:rsidR="00D65A2F" w:rsidRPr="00205461">
        <w:rPr>
          <w:rFonts w:ascii="Times New Roman" w:hAnsi="Times New Roman" w:cs="Times New Roman"/>
          <w:bCs/>
          <w:sz w:val="24"/>
          <w:szCs w:val="24"/>
        </w:rPr>
        <w:t>000</w:t>
      </w:r>
      <w:r w:rsidR="006C696F" w:rsidRPr="00205461">
        <w:rPr>
          <w:rFonts w:ascii="Times New Roman" w:hAnsi="Times New Roman" w:cs="Times New Roman"/>
          <w:bCs/>
          <w:sz w:val="24"/>
          <w:szCs w:val="24"/>
        </w:rPr>
        <w:t>,00 eur</w:t>
      </w:r>
      <w:r w:rsidR="00F651BF" w:rsidRPr="00205461">
        <w:rPr>
          <w:rFonts w:ascii="Times New Roman" w:hAnsi="Times New Roman" w:cs="Times New Roman"/>
          <w:bCs/>
          <w:sz w:val="24"/>
          <w:szCs w:val="24"/>
        </w:rPr>
        <w:t>a</w:t>
      </w:r>
      <w:r w:rsidR="006C696F" w:rsidRPr="00205461">
        <w:rPr>
          <w:rFonts w:ascii="Times New Roman" w:hAnsi="Times New Roman" w:cs="Times New Roman"/>
          <w:bCs/>
          <w:sz w:val="24"/>
          <w:szCs w:val="24"/>
        </w:rPr>
        <w:t xml:space="preserve">. </w:t>
      </w:r>
      <w:r w:rsidR="007A148C" w:rsidRPr="00205461">
        <w:rPr>
          <w:rFonts w:ascii="Times New Roman" w:hAnsi="Times New Roman" w:cs="Times New Roman"/>
          <w:bCs/>
          <w:sz w:val="24"/>
          <w:szCs w:val="24"/>
        </w:rPr>
        <w:t>Ostvareni su u iznosu 8</w:t>
      </w:r>
      <w:r w:rsidR="00D65A2F" w:rsidRPr="00205461">
        <w:rPr>
          <w:rFonts w:ascii="Times New Roman" w:hAnsi="Times New Roman" w:cs="Times New Roman"/>
          <w:bCs/>
          <w:sz w:val="24"/>
          <w:szCs w:val="24"/>
        </w:rPr>
        <w:t>5.081,03</w:t>
      </w:r>
      <w:r w:rsidR="007A148C" w:rsidRPr="00205461">
        <w:rPr>
          <w:rFonts w:ascii="Times New Roman" w:hAnsi="Times New Roman" w:cs="Times New Roman"/>
          <w:bCs/>
          <w:sz w:val="24"/>
          <w:szCs w:val="24"/>
        </w:rPr>
        <w:t xml:space="preserve"> eura</w:t>
      </w:r>
      <w:r w:rsidR="00F651BF" w:rsidRPr="00205461">
        <w:rPr>
          <w:rFonts w:ascii="Times New Roman" w:hAnsi="Times New Roman" w:cs="Times New Roman"/>
          <w:bCs/>
          <w:sz w:val="24"/>
          <w:szCs w:val="24"/>
        </w:rPr>
        <w:t>,</w:t>
      </w:r>
      <w:r w:rsidR="007A148C" w:rsidRPr="00205461">
        <w:rPr>
          <w:rFonts w:ascii="Times New Roman" w:hAnsi="Times New Roman" w:cs="Times New Roman"/>
          <w:bCs/>
          <w:sz w:val="24"/>
          <w:szCs w:val="24"/>
        </w:rPr>
        <w:t xml:space="preserve"> indeks </w:t>
      </w:r>
      <w:r w:rsidR="00D65A2F" w:rsidRPr="00205461">
        <w:rPr>
          <w:rFonts w:ascii="Times New Roman" w:hAnsi="Times New Roman" w:cs="Times New Roman"/>
          <w:bCs/>
          <w:sz w:val="24"/>
          <w:szCs w:val="24"/>
        </w:rPr>
        <w:t>101,82</w:t>
      </w:r>
      <w:r w:rsidR="007A148C" w:rsidRPr="00205461">
        <w:rPr>
          <w:rFonts w:ascii="Times New Roman" w:hAnsi="Times New Roman" w:cs="Times New Roman"/>
          <w:bCs/>
          <w:sz w:val="24"/>
          <w:szCs w:val="24"/>
        </w:rPr>
        <w:t xml:space="preserve"> u odnosu na isto razdoblje prethodne godine kada su iznosili </w:t>
      </w:r>
      <w:r w:rsidR="00D65A2F" w:rsidRPr="00205461">
        <w:rPr>
          <w:rFonts w:ascii="Times New Roman" w:hAnsi="Times New Roman" w:cs="Times New Roman"/>
          <w:bCs/>
          <w:sz w:val="24"/>
          <w:szCs w:val="24"/>
        </w:rPr>
        <w:t xml:space="preserve">83.562,37 </w:t>
      </w:r>
      <w:r w:rsidR="007A148C" w:rsidRPr="00205461">
        <w:rPr>
          <w:rFonts w:ascii="Times New Roman" w:hAnsi="Times New Roman" w:cs="Times New Roman"/>
          <w:bCs/>
          <w:sz w:val="24"/>
          <w:szCs w:val="24"/>
        </w:rPr>
        <w:t>eura a odnose se na participaciju roditelja u cijeni usluge.</w:t>
      </w:r>
    </w:p>
    <w:p w:rsidR="00F651BF" w:rsidRPr="00205461" w:rsidRDefault="00F651BF" w:rsidP="007A148C">
      <w:pPr>
        <w:spacing w:line="360" w:lineRule="auto"/>
        <w:ind w:firstLine="708"/>
        <w:jc w:val="both"/>
        <w:rPr>
          <w:rFonts w:ascii="Times New Roman" w:hAnsi="Times New Roman" w:cs="Times New Roman"/>
          <w:bCs/>
          <w:sz w:val="24"/>
          <w:szCs w:val="24"/>
          <w:u w:val="single"/>
        </w:rPr>
      </w:pPr>
    </w:p>
    <w:p w:rsidR="00D65A2F" w:rsidRPr="00205461" w:rsidRDefault="00D65A2F" w:rsidP="007A148C">
      <w:pPr>
        <w:spacing w:line="360" w:lineRule="auto"/>
        <w:ind w:firstLine="708"/>
        <w:jc w:val="both"/>
        <w:rPr>
          <w:rFonts w:ascii="Times New Roman" w:hAnsi="Times New Roman" w:cs="Times New Roman"/>
          <w:bCs/>
          <w:sz w:val="24"/>
          <w:szCs w:val="24"/>
          <w:u w:val="single"/>
        </w:rPr>
      </w:pPr>
    </w:p>
    <w:p w:rsidR="007A148C" w:rsidRPr="00205461" w:rsidRDefault="00203DC1" w:rsidP="007A148C">
      <w:pPr>
        <w:spacing w:line="360" w:lineRule="auto"/>
        <w:ind w:firstLine="708"/>
        <w:jc w:val="both"/>
        <w:rPr>
          <w:rFonts w:ascii="Times New Roman" w:hAnsi="Times New Roman" w:cs="Times New Roman"/>
          <w:sz w:val="24"/>
          <w:szCs w:val="24"/>
        </w:rPr>
      </w:pPr>
      <w:r w:rsidRPr="00205461">
        <w:rPr>
          <w:rFonts w:ascii="Times New Roman" w:hAnsi="Times New Roman" w:cs="Times New Roman"/>
          <w:bCs/>
          <w:sz w:val="24"/>
          <w:szCs w:val="24"/>
          <w:u w:val="single"/>
        </w:rPr>
        <w:lastRenderedPageBreak/>
        <w:t>Prihodi od prodaje proizvoda i roba te pruženih usluga</w:t>
      </w:r>
      <w:r w:rsidRPr="00205461">
        <w:rPr>
          <w:rFonts w:ascii="Times New Roman" w:hAnsi="Times New Roman" w:cs="Times New Roman"/>
          <w:bCs/>
          <w:sz w:val="24"/>
          <w:szCs w:val="24"/>
        </w:rPr>
        <w:t xml:space="preserve"> planirani su iznosu </w:t>
      </w:r>
      <w:r w:rsidR="00BC55A6" w:rsidRPr="00205461">
        <w:rPr>
          <w:rFonts w:ascii="Times New Roman" w:hAnsi="Times New Roman" w:cs="Times New Roman"/>
          <w:bCs/>
          <w:sz w:val="24"/>
          <w:szCs w:val="24"/>
        </w:rPr>
        <w:t xml:space="preserve"> od </w:t>
      </w:r>
      <w:r w:rsidR="00D65A2F" w:rsidRPr="00205461">
        <w:rPr>
          <w:rFonts w:ascii="Times New Roman" w:hAnsi="Times New Roman" w:cs="Times New Roman"/>
          <w:bCs/>
          <w:sz w:val="24"/>
          <w:szCs w:val="24"/>
        </w:rPr>
        <w:t>12</w:t>
      </w:r>
      <w:r w:rsidR="00E25DA2" w:rsidRPr="00205461">
        <w:rPr>
          <w:rFonts w:ascii="Times New Roman" w:hAnsi="Times New Roman" w:cs="Times New Roman"/>
          <w:bCs/>
          <w:sz w:val="24"/>
          <w:szCs w:val="24"/>
        </w:rPr>
        <w:t>0</w:t>
      </w:r>
      <w:r w:rsidR="00D65A2F" w:rsidRPr="00205461">
        <w:rPr>
          <w:rFonts w:ascii="Times New Roman" w:hAnsi="Times New Roman" w:cs="Times New Roman"/>
          <w:bCs/>
          <w:sz w:val="24"/>
          <w:szCs w:val="24"/>
        </w:rPr>
        <w:t>.</w:t>
      </w:r>
      <w:r w:rsidR="00E25DA2" w:rsidRPr="00205461">
        <w:rPr>
          <w:rFonts w:ascii="Times New Roman" w:hAnsi="Times New Roman" w:cs="Times New Roman"/>
          <w:bCs/>
          <w:sz w:val="24"/>
          <w:szCs w:val="24"/>
        </w:rPr>
        <w:t>0</w:t>
      </w:r>
      <w:r w:rsidRPr="00205461">
        <w:rPr>
          <w:rFonts w:ascii="Times New Roman" w:hAnsi="Times New Roman" w:cs="Times New Roman"/>
          <w:bCs/>
          <w:sz w:val="24"/>
          <w:szCs w:val="24"/>
        </w:rPr>
        <w:t>00,00 eur</w:t>
      </w:r>
      <w:r w:rsidR="00B26410">
        <w:rPr>
          <w:rFonts w:ascii="Times New Roman" w:hAnsi="Times New Roman" w:cs="Times New Roman"/>
          <w:bCs/>
          <w:sz w:val="24"/>
          <w:szCs w:val="24"/>
        </w:rPr>
        <w:t>a</w:t>
      </w:r>
      <w:r w:rsidRPr="00205461">
        <w:rPr>
          <w:rFonts w:ascii="Times New Roman" w:hAnsi="Times New Roman" w:cs="Times New Roman"/>
          <w:bCs/>
          <w:sz w:val="24"/>
          <w:szCs w:val="24"/>
        </w:rPr>
        <w:t xml:space="preserve">. </w:t>
      </w:r>
      <w:r w:rsidR="007A148C" w:rsidRPr="00205461">
        <w:rPr>
          <w:rFonts w:ascii="Times New Roman" w:hAnsi="Times New Roman" w:cs="Times New Roman"/>
          <w:bCs/>
          <w:sz w:val="24"/>
          <w:szCs w:val="24"/>
        </w:rPr>
        <w:t xml:space="preserve">Ostvareni su </w:t>
      </w:r>
      <w:r w:rsidR="00D65A2F" w:rsidRPr="00205461">
        <w:rPr>
          <w:rFonts w:ascii="Times New Roman" w:hAnsi="Times New Roman" w:cs="Times New Roman"/>
          <w:bCs/>
          <w:sz w:val="24"/>
          <w:szCs w:val="24"/>
        </w:rPr>
        <w:t>u iznosu od 58.766,40</w:t>
      </w:r>
      <w:r w:rsidR="007A148C" w:rsidRPr="00205461">
        <w:rPr>
          <w:rFonts w:ascii="Times New Roman" w:hAnsi="Times New Roman" w:cs="Times New Roman"/>
          <w:bCs/>
          <w:sz w:val="24"/>
          <w:szCs w:val="24"/>
        </w:rPr>
        <w:t xml:space="preserve"> eura dok su protekle godine izno</w:t>
      </w:r>
      <w:r w:rsidR="00F651BF" w:rsidRPr="00205461">
        <w:rPr>
          <w:rFonts w:ascii="Times New Roman" w:hAnsi="Times New Roman" w:cs="Times New Roman"/>
          <w:bCs/>
          <w:sz w:val="24"/>
          <w:szCs w:val="24"/>
        </w:rPr>
        <w:t xml:space="preserve">sili </w:t>
      </w:r>
      <w:r w:rsidR="00E25DA2" w:rsidRPr="00205461">
        <w:rPr>
          <w:rFonts w:ascii="Times New Roman" w:hAnsi="Times New Roman" w:cs="Times New Roman"/>
          <w:bCs/>
          <w:sz w:val="24"/>
          <w:szCs w:val="24"/>
        </w:rPr>
        <w:t>51.619,47</w:t>
      </w:r>
      <w:r w:rsidR="00D65A2F" w:rsidRPr="00205461">
        <w:rPr>
          <w:rFonts w:ascii="Times New Roman" w:hAnsi="Times New Roman" w:cs="Times New Roman"/>
          <w:bCs/>
          <w:sz w:val="24"/>
          <w:szCs w:val="24"/>
        </w:rPr>
        <w:t xml:space="preserve"> </w:t>
      </w:r>
      <w:r w:rsidR="00F651BF" w:rsidRPr="00205461">
        <w:rPr>
          <w:rFonts w:ascii="Times New Roman" w:hAnsi="Times New Roman" w:cs="Times New Roman"/>
          <w:bCs/>
          <w:sz w:val="24"/>
          <w:szCs w:val="24"/>
        </w:rPr>
        <w:t xml:space="preserve">eura, indeks </w:t>
      </w:r>
      <w:r w:rsidR="00E25DA2" w:rsidRPr="00205461">
        <w:rPr>
          <w:rFonts w:ascii="Times New Roman" w:hAnsi="Times New Roman" w:cs="Times New Roman"/>
          <w:bCs/>
          <w:sz w:val="24"/>
          <w:szCs w:val="24"/>
        </w:rPr>
        <w:t>113,85</w:t>
      </w:r>
      <w:r w:rsidR="007A148C" w:rsidRPr="00205461">
        <w:rPr>
          <w:rFonts w:ascii="Times New Roman" w:hAnsi="Times New Roman" w:cs="Times New Roman"/>
          <w:bCs/>
          <w:sz w:val="24"/>
          <w:szCs w:val="24"/>
        </w:rPr>
        <w:t xml:space="preserve">.  Odnose se na prihode od usluge pripreme i isporuke </w:t>
      </w:r>
      <w:proofErr w:type="spellStart"/>
      <w:r w:rsidR="007A148C" w:rsidRPr="00205461">
        <w:rPr>
          <w:rFonts w:ascii="Times New Roman" w:hAnsi="Times New Roman" w:cs="Times New Roman"/>
          <w:bCs/>
          <w:sz w:val="24"/>
          <w:szCs w:val="24"/>
        </w:rPr>
        <w:t>ručkova</w:t>
      </w:r>
      <w:proofErr w:type="spellEnd"/>
      <w:r w:rsidR="007A148C" w:rsidRPr="00205461">
        <w:rPr>
          <w:rFonts w:ascii="Times New Roman" w:hAnsi="Times New Roman" w:cs="Times New Roman"/>
          <w:bCs/>
          <w:sz w:val="24"/>
          <w:szCs w:val="24"/>
        </w:rPr>
        <w:t xml:space="preserve"> drugim korisnicima. </w:t>
      </w:r>
      <w:r w:rsidR="007A148C" w:rsidRPr="00205461">
        <w:rPr>
          <w:rFonts w:ascii="Times New Roman" w:hAnsi="Times New Roman" w:cs="Times New Roman"/>
          <w:sz w:val="24"/>
          <w:szCs w:val="24"/>
        </w:rPr>
        <w:t xml:space="preserve">U odnosu na financijski plan indeks izvršenja je </w:t>
      </w:r>
      <w:r w:rsidR="00E25DA2" w:rsidRPr="00205461">
        <w:rPr>
          <w:rFonts w:ascii="Times New Roman" w:hAnsi="Times New Roman" w:cs="Times New Roman"/>
          <w:sz w:val="24"/>
          <w:szCs w:val="24"/>
        </w:rPr>
        <w:t>48,97</w:t>
      </w:r>
      <w:r w:rsidR="007A148C" w:rsidRPr="00205461">
        <w:rPr>
          <w:rFonts w:ascii="Times New Roman" w:hAnsi="Times New Roman" w:cs="Times New Roman"/>
          <w:sz w:val="24"/>
          <w:szCs w:val="24"/>
        </w:rPr>
        <w:t>.</w:t>
      </w:r>
    </w:p>
    <w:p w:rsidR="00E25DA2" w:rsidRPr="00205461" w:rsidRDefault="00E25DA2" w:rsidP="007A148C">
      <w:pPr>
        <w:spacing w:line="360" w:lineRule="auto"/>
        <w:ind w:firstLine="708"/>
        <w:jc w:val="both"/>
        <w:rPr>
          <w:rFonts w:ascii="Times New Roman" w:hAnsi="Times New Roman" w:cs="Times New Roman"/>
          <w:sz w:val="24"/>
          <w:szCs w:val="24"/>
        </w:rPr>
      </w:pPr>
    </w:p>
    <w:p w:rsidR="007A148C" w:rsidRPr="00205461" w:rsidRDefault="007A148C" w:rsidP="007A148C">
      <w:pPr>
        <w:spacing w:line="360" w:lineRule="auto"/>
        <w:ind w:firstLine="708"/>
        <w:jc w:val="both"/>
        <w:rPr>
          <w:rFonts w:ascii="Times New Roman" w:hAnsi="Times New Roman" w:cs="Times New Roman"/>
          <w:sz w:val="24"/>
          <w:szCs w:val="24"/>
        </w:rPr>
      </w:pPr>
      <w:r w:rsidRPr="00205461">
        <w:rPr>
          <w:rFonts w:ascii="Times New Roman" w:hAnsi="Times New Roman" w:cs="Times New Roman"/>
          <w:bCs/>
          <w:sz w:val="24"/>
          <w:szCs w:val="24"/>
        </w:rPr>
        <w:t xml:space="preserve"> </w:t>
      </w:r>
      <w:r w:rsidR="00203DC1" w:rsidRPr="00205461">
        <w:rPr>
          <w:rFonts w:ascii="Times New Roman" w:hAnsi="Times New Roman" w:cs="Times New Roman"/>
          <w:bCs/>
          <w:sz w:val="24"/>
          <w:szCs w:val="24"/>
          <w:u w:val="single"/>
        </w:rPr>
        <w:t>Prihodi od pomoći proračunskim korisnicima iz proračuna koji im nije nadležan</w:t>
      </w:r>
      <w:r w:rsidR="00203DC1" w:rsidRPr="00205461">
        <w:rPr>
          <w:rFonts w:ascii="Times New Roman" w:hAnsi="Times New Roman" w:cs="Times New Roman"/>
          <w:bCs/>
          <w:sz w:val="24"/>
          <w:szCs w:val="24"/>
        </w:rPr>
        <w:t xml:space="preserve"> planir</w:t>
      </w:r>
      <w:r w:rsidR="005276B5" w:rsidRPr="00205461">
        <w:rPr>
          <w:rFonts w:ascii="Times New Roman" w:hAnsi="Times New Roman" w:cs="Times New Roman"/>
          <w:bCs/>
          <w:sz w:val="24"/>
          <w:szCs w:val="24"/>
        </w:rPr>
        <w:t>ana</w:t>
      </w:r>
      <w:r w:rsidR="00203DC1" w:rsidRPr="00205461">
        <w:rPr>
          <w:rFonts w:ascii="Times New Roman" w:hAnsi="Times New Roman" w:cs="Times New Roman"/>
          <w:bCs/>
          <w:sz w:val="24"/>
          <w:szCs w:val="24"/>
        </w:rPr>
        <w:t xml:space="preserve"> s</w:t>
      </w:r>
      <w:r w:rsidR="005276B5" w:rsidRPr="00205461">
        <w:rPr>
          <w:rFonts w:ascii="Times New Roman" w:hAnsi="Times New Roman" w:cs="Times New Roman"/>
          <w:bCs/>
          <w:sz w:val="24"/>
          <w:szCs w:val="24"/>
        </w:rPr>
        <w:t>u</w:t>
      </w:r>
      <w:r w:rsidR="00203DC1" w:rsidRPr="00205461">
        <w:rPr>
          <w:rFonts w:ascii="Times New Roman" w:hAnsi="Times New Roman" w:cs="Times New Roman"/>
          <w:bCs/>
          <w:sz w:val="24"/>
          <w:szCs w:val="24"/>
        </w:rPr>
        <w:t xml:space="preserve"> u iznosu od </w:t>
      </w:r>
      <w:r w:rsidR="00E25DA2" w:rsidRPr="00205461">
        <w:rPr>
          <w:rFonts w:ascii="Times New Roman" w:hAnsi="Times New Roman" w:cs="Times New Roman"/>
          <w:bCs/>
          <w:sz w:val="24"/>
          <w:szCs w:val="24"/>
        </w:rPr>
        <w:t>17.800</w:t>
      </w:r>
      <w:r w:rsidR="00203DC1" w:rsidRPr="00205461">
        <w:rPr>
          <w:rFonts w:ascii="Times New Roman" w:hAnsi="Times New Roman" w:cs="Times New Roman"/>
          <w:bCs/>
          <w:sz w:val="24"/>
          <w:szCs w:val="24"/>
        </w:rPr>
        <w:t>,00 eur</w:t>
      </w:r>
      <w:r w:rsidR="00B26410">
        <w:rPr>
          <w:rFonts w:ascii="Times New Roman" w:hAnsi="Times New Roman" w:cs="Times New Roman"/>
          <w:bCs/>
          <w:sz w:val="24"/>
          <w:szCs w:val="24"/>
        </w:rPr>
        <w:t>a</w:t>
      </w:r>
      <w:r w:rsidRPr="00205461">
        <w:rPr>
          <w:rFonts w:ascii="Times New Roman" w:hAnsi="Times New Roman" w:cs="Times New Roman"/>
          <w:bCs/>
          <w:sz w:val="24"/>
          <w:szCs w:val="24"/>
        </w:rPr>
        <w:t>. O</w:t>
      </w:r>
      <w:r w:rsidR="005276B5" w:rsidRPr="00205461">
        <w:rPr>
          <w:rFonts w:ascii="Times New Roman" w:hAnsi="Times New Roman" w:cs="Times New Roman"/>
          <w:bCs/>
          <w:sz w:val="24"/>
          <w:szCs w:val="24"/>
        </w:rPr>
        <w:t xml:space="preserve">stvareni su </w:t>
      </w:r>
      <w:r w:rsidRPr="00205461">
        <w:rPr>
          <w:rFonts w:ascii="Times New Roman" w:hAnsi="Times New Roman" w:cs="Times New Roman"/>
          <w:bCs/>
          <w:sz w:val="24"/>
          <w:szCs w:val="24"/>
        </w:rPr>
        <w:t xml:space="preserve">u iznosu </w:t>
      </w:r>
      <w:r w:rsidR="00E25DA2" w:rsidRPr="00205461">
        <w:rPr>
          <w:rFonts w:ascii="Times New Roman" w:hAnsi="Times New Roman" w:cs="Times New Roman"/>
          <w:bCs/>
          <w:sz w:val="24"/>
          <w:szCs w:val="24"/>
        </w:rPr>
        <w:t>8.405,10</w:t>
      </w:r>
      <w:r w:rsidRPr="00205461">
        <w:rPr>
          <w:rFonts w:ascii="Times New Roman" w:hAnsi="Times New Roman" w:cs="Times New Roman"/>
          <w:bCs/>
          <w:sz w:val="24"/>
          <w:szCs w:val="24"/>
        </w:rPr>
        <w:t xml:space="preserve"> eura, indeks </w:t>
      </w:r>
      <w:r w:rsidR="00E25DA2" w:rsidRPr="00205461">
        <w:rPr>
          <w:rFonts w:ascii="Times New Roman" w:hAnsi="Times New Roman" w:cs="Times New Roman"/>
          <w:bCs/>
          <w:sz w:val="24"/>
          <w:szCs w:val="24"/>
        </w:rPr>
        <w:t>146,29</w:t>
      </w:r>
      <w:r w:rsidRPr="00205461">
        <w:rPr>
          <w:rFonts w:ascii="Times New Roman" w:hAnsi="Times New Roman" w:cs="Times New Roman"/>
          <w:bCs/>
          <w:sz w:val="24"/>
          <w:szCs w:val="24"/>
        </w:rPr>
        <w:t xml:space="preserve"> u odnosu na isto razdoblje prethodne godine kada su iznosili </w:t>
      </w:r>
      <w:r w:rsidR="00E25DA2" w:rsidRPr="00205461">
        <w:rPr>
          <w:rFonts w:ascii="Times New Roman" w:hAnsi="Times New Roman" w:cs="Times New Roman"/>
          <w:bCs/>
          <w:sz w:val="24"/>
          <w:szCs w:val="24"/>
        </w:rPr>
        <w:t xml:space="preserve">5.745,45 </w:t>
      </w:r>
      <w:r w:rsidRPr="00205461">
        <w:rPr>
          <w:rFonts w:ascii="Times New Roman" w:hAnsi="Times New Roman" w:cs="Times New Roman"/>
          <w:bCs/>
          <w:sz w:val="24"/>
          <w:szCs w:val="24"/>
        </w:rPr>
        <w:t xml:space="preserve">eura. </w:t>
      </w:r>
      <w:r w:rsidRPr="00205461">
        <w:rPr>
          <w:rFonts w:ascii="Times New Roman" w:hAnsi="Times New Roman" w:cs="Times New Roman"/>
          <w:sz w:val="24"/>
          <w:szCs w:val="24"/>
        </w:rPr>
        <w:t xml:space="preserve">U odnosu na financijski plan indeks izvršenja je </w:t>
      </w:r>
      <w:r w:rsidR="00E25DA2" w:rsidRPr="00205461">
        <w:rPr>
          <w:rFonts w:ascii="Times New Roman" w:hAnsi="Times New Roman" w:cs="Times New Roman"/>
          <w:sz w:val="24"/>
          <w:szCs w:val="24"/>
        </w:rPr>
        <w:t>47,22</w:t>
      </w:r>
      <w:r w:rsidRPr="00205461">
        <w:rPr>
          <w:rFonts w:ascii="Times New Roman" w:hAnsi="Times New Roman" w:cs="Times New Roman"/>
          <w:sz w:val="24"/>
          <w:szCs w:val="24"/>
        </w:rPr>
        <w:t>.</w:t>
      </w:r>
      <w:r w:rsidR="005276B5" w:rsidRPr="00205461">
        <w:rPr>
          <w:rFonts w:ascii="Times New Roman" w:hAnsi="Times New Roman" w:cs="Times New Roman"/>
          <w:sz w:val="24"/>
          <w:szCs w:val="24"/>
        </w:rPr>
        <w:t xml:space="preserve"> </w:t>
      </w:r>
      <w:r w:rsidRPr="00205461">
        <w:rPr>
          <w:rFonts w:ascii="Times New Roman" w:hAnsi="Times New Roman" w:cs="Times New Roman"/>
          <w:bCs/>
          <w:sz w:val="24"/>
          <w:szCs w:val="24"/>
        </w:rPr>
        <w:t xml:space="preserve">Odnose se na tekuće pomoći iz državnog proračuna od Ministarstva znanosti i obrazovanja za sufinanciranje programa javnih potreba koji se ostvaruju u dječjim vrtićima za provedbu programa predškolskog odgoja i obrazovanja za djecu predškolske dobi pripadnika nacionalnih manjina, za djecu u programu </w:t>
      </w:r>
      <w:proofErr w:type="spellStart"/>
      <w:r w:rsidRPr="00205461">
        <w:rPr>
          <w:rFonts w:ascii="Times New Roman" w:hAnsi="Times New Roman" w:cs="Times New Roman"/>
          <w:bCs/>
          <w:sz w:val="24"/>
          <w:szCs w:val="24"/>
        </w:rPr>
        <w:t>predškole</w:t>
      </w:r>
      <w:proofErr w:type="spellEnd"/>
      <w:r w:rsidRPr="00205461">
        <w:rPr>
          <w:rFonts w:ascii="Times New Roman" w:hAnsi="Times New Roman" w:cs="Times New Roman"/>
          <w:bCs/>
          <w:sz w:val="24"/>
          <w:szCs w:val="24"/>
        </w:rPr>
        <w:t>, za darovitu djecu te za djecu s teškoćama.</w:t>
      </w:r>
    </w:p>
    <w:p w:rsidR="00BC55A6" w:rsidRPr="00205461" w:rsidRDefault="00BC55A6" w:rsidP="00203DC1">
      <w:pPr>
        <w:spacing w:line="360" w:lineRule="auto"/>
        <w:ind w:firstLine="708"/>
        <w:jc w:val="both"/>
        <w:rPr>
          <w:rFonts w:ascii="Times New Roman" w:hAnsi="Times New Roman" w:cs="Times New Roman"/>
          <w:bCs/>
          <w:sz w:val="24"/>
          <w:szCs w:val="24"/>
          <w:u w:val="single"/>
        </w:rPr>
      </w:pPr>
    </w:p>
    <w:p w:rsidR="00BC55A6" w:rsidRPr="00205461" w:rsidRDefault="00BC55A6" w:rsidP="00E25DA2">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Cs/>
          <w:sz w:val="24"/>
          <w:szCs w:val="24"/>
          <w:u w:val="single"/>
        </w:rPr>
        <w:t>Prihodi od donacija</w:t>
      </w:r>
      <w:r w:rsidRPr="00205461">
        <w:rPr>
          <w:rFonts w:ascii="Times New Roman" w:hAnsi="Times New Roman" w:cs="Times New Roman"/>
          <w:bCs/>
          <w:sz w:val="24"/>
          <w:szCs w:val="24"/>
        </w:rPr>
        <w:t xml:space="preserve"> od pravnih osoba izvan općeg proračuna planira</w:t>
      </w:r>
      <w:r w:rsidR="007A148C" w:rsidRPr="00205461">
        <w:rPr>
          <w:rFonts w:ascii="Times New Roman" w:hAnsi="Times New Roman" w:cs="Times New Roman"/>
          <w:bCs/>
          <w:sz w:val="24"/>
          <w:szCs w:val="24"/>
        </w:rPr>
        <w:t>ni</w:t>
      </w:r>
      <w:r w:rsidRPr="00205461">
        <w:rPr>
          <w:rFonts w:ascii="Times New Roman" w:hAnsi="Times New Roman" w:cs="Times New Roman"/>
          <w:bCs/>
          <w:sz w:val="24"/>
          <w:szCs w:val="24"/>
        </w:rPr>
        <w:t xml:space="preserve"> s</w:t>
      </w:r>
      <w:r w:rsidR="007A148C" w:rsidRPr="00205461">
        <w:rPr>
          <w:rFonts w:ascii="Times New Roman" w:hAnsi="Times New Roman" w:cs="Times New Roman"/>
          <w:bCs/>
          <w:sz w:val="24"/>
          <w:szCs w:val="24"/>
        </w:rPr>
        <w:t>u</w:t>
      </w:r>
      <w:r w:rsidRPr="00205461">
        <w:rPr>
          <w:rFonts w:ascii="Times New Roman" w:hAnsi="Times New Roman" w:cs="Times New Roman"/>
          <w:bCs/>
          <w:sz w:val="24"/>
          <w:szCs w:val="24"/>
        </w:rPr>
        <w:t xml:space="preserve"> u iznosu od </w:t>
      </w:r>
      <w:r w:rsidR="007A148C" w:rsidRPr="00205461">
        <w:rPr>
          <w:rFonts w:ascii="Times New Roman" w:hAnsi="Times New Roman" w:cs="Times New Roman"/>
          <w:bCs/>
          <w:sz w:val="24"/>
          <w:szCs w:val="24"/>
        </w:rPr>
        <w:t>5.500,00 eura</w:t>
      </w:r>
      <w:r w:rsidRPr="00205461">
        <w:rPr>
          <w:rFonts w:ascii="Times New Roman" w:hAnsi="Times New Roman" w:cs="Times New Roman"/>
          <w:bCs/>
          <w:sz w:val="24"/>
          <w:szCs w:val="24"/>
        </w:rPr>
        <w:t>.</w:t>
      </w:r>
      <w:r w:rsidR="007A148C" w:rsidRPr="00205461">
        <w:rPr>
          <w:rFonts w:ascii="Times New Roman" w:hAnsi="Times New Roman" w:cs="Times New Roman"/>
          <w:bCs/>
          <w:sz w:val="24"/>
          <w:szCs w:val="24"/>
        </w:rPr>
        <w:t xml:space="preserve"> </w:t>
      </w:r>
      <w:r w:rsidR="00E25DA2" w:rsidRPr="00205461">
        <w:rPr>
          <w:rFonts w:ascii="Times New Roman" w:hAnsi="Times New Roman" w:cs="Times New Roman"/>
          <w:bCs/>
          <w:sz w:val="24"/>
          <w:szCs w:val="24"/>
        </w:rPr>
        <w:t>U razdoblju od 01.01.2024. do 30.06.2024. godine nisu o</w:t>
      </w:r>
      <w:r w:rsidR="005276B5" w:rsidRPr="00205461">
        <w:rPr>
          <w:rFonts w:ascii="Times New Roman" w:hAnsi="Times New Roman" w:cs="Times New Roman"/>
          <w:bCs/>
          <w:sz w:val="24"/>
          <w:szCs w:val="24"/>
        </w:rPr>
        <w:t>stvareni</w:t>
      </w:r>
      <w:r w:rsidR="00E25DA2" w:rsidRPr="00205461">
        <w:rPr>
          <w:rFonts w:ascii="Times New Roman" w:hAnsi="Times New Roman" w:cs="Times New Roman"/>
          <w:bCs/>
          <w:sz w:val="24"/>
          <w:szCs w:val="24"/>
        </w:rPr>
        <w:t xml:space="preserve"> dok su prošle godine iznosili</w:t>
      </w:r>
      <w:r w:rsidR="005276B5" w:rsidRPr="00205461">
        <w:rPr>
          <w:rFonts w:ascii="Times New Roman" w:hAnsi="Times New Roman" w:cs="Times New Roman"/>
          <w:bCs/>
          <w:sz w:val="24"/>
          <w:szCs w:val="24"/>
        </w:rPr>
        <w:t xml:space="preserve"> 1.200,92 eura</w:t>
      </w:r>
      <w:r w:rsidR="00E25DA2" w:rsidRPr="00205461">
        <w:rPr>
          <w:rFonts w:ascii="Times New Roman" w:hAnsi="Times New Roman" w:cs="Times New Roman"/>
          <w:bCs/>
          <w:sz w:val="24"/>
          <w:szCs w:val="24"/>
        </w:rPr>
        <w:t>.</w:t>
      </w:r>
      <w:r w:rsidR="005276B5" w:rsidRPr="00205461">
        <w:rPr>
          <w:rFonts w:ascii="Times New Roman" w:hAnsi="Times New Roman" w:cs="Times New Roman"/>
          <w:bCs/>
          <w:sz w:val="24"/>
          <w:szCs w:val="24"/>
        </w:rPr>
        <w:t xml:space="preserve"> </w:t>
      </w:r>
    </w:p>
    <w:p w:rsidR="006C696F" w:rsidRPr="00205461" w:rsidRDefault="006C696F" w:rsidP="00306489">
      <w:pPr>
        <w:spacing w:line="360" w:lineRule="auto"/>
        <w:ind w:firstLine="708"/>
        <w:jc w:val="both"/>
        <w:rPr>
          <w:rFonts w:ascii="Times New Roman" w:hAnsi="Times New Roman" w:cs="Times New Roman"/>
          <w:bCs/>
          <w:sz w:val="24"/>
          <w:szCs w:val="24"/>
        </w:rPr>
      </w:pPr>
    </w:p>
    <w:p w:rsidR="004955A8" w:rsidRPr="00205461" w:rsidRDefault="004955A8" w:rsidP="00306489">
      <w:pPr>
        <w:spacing w:line="360" w:lineRule="auto"/>
        <w:ind w:firstLine="708"/>
        <w:jc w:val="both"/>
        <w:rPr>
          <w:rFonts w:ascii="Times New Roman" w:hAnsi="Times New Roman" w:cs="Times New Roman"/>
          <w:bCs/>
          <w:sz w:val="24"/>
          <w:szCs w:val="24"/>
        </w:rPr>
      </w:pPr>
    </w:p>
    <w:p w:rsidR="00EE0B11" w:rsidRPr="00205461" w:rsidRDefault="004955A8" w:rsidP="00EE0B11">
      <w:pPr>
        <w:spacing w:line="360" w:lineRule="auto"/>
        <w:ind w:firstLine="708"/>
        <w:jc w:val="both"/>
        <w:rPr>
          <w:rFonts w:ascii="Times New Roman" w:hAnsi="Times New Roman" w:cs="Times New Roman"/>
          <w:sz w:val="24"/>
          <w:szCs w:val="24"/>
        </w:rPr>
      </w:pPr>
      <w:r w:rsidRPr="00205461">
        <w:rPr>
          <w:rFonts w:ascii="Times New Roman" w:hAnsi="Times New Roman" w:cs="Times New Roman"/>
          <w:b/>
          <w:bCs/>
          <w:sz w:val="24"/>
          <w:szCs w:val="24"/>
          <w:u w:val="single"/>
        </w:rPr>
        <w:t>U</w:t>
      </w:r>
      <w:r w:rsidR="009163AE" w:rsidRPr="00205461">
        <w:rPr>
          <w:rFonts w:ascii="Times New Roman" w:hAnsi="Times New Roman" w:cs="Times New Roman"/>
          <w:b/>
          <w:bCs/>
          <w:sz w:val="24"/>
          <w:szCs w:val="24"/>
          <w:u w:val="single"/>
        </w:rPr>
        <w:t>kupni rashodi i izdaci</w:t>
      </w:r>
      <w:r w:rsidR="009163AE" w:rsidRPr="00205461">
        <w:rPr>
          <w:rFonts w:ascii="Times New Roman" w:hAnsi="Times New Roman" w:cs="Times New Roman"/>
          <w:bCs/>
          <w:sz w:val="24"/>
          <w:szCs w:val="24"/>
        </w:rPr>
        <w:t xml:space="preserve"> za 202</w:t>
      </w:r>
      <w:r w:rsidR="00E25DA2" w:rsidRPr="00205461">
        <w:rPr>
          <w:rFonts w:ascii="Times New Roman" w:hAnsi="Times New Roman" w:cs="Times New Roman"/>
          <w:bCs/>
          <w:sz w:val="24"/>
          <w:szCs w:val="24"/>
        </w:rPr>
        <w:t>4</w:t>
      </w:r>
      <w:r w:rsidR="009163AE" w:rsidRPr="00205461">
        <w:rPr>
          <w:rFonts w:ascii="Times New Roman" w:hAnsi="Times New Roman" w:cs="Times New Roman"/>
          <w:bCs/>
          <w:sz w:val="24"/>
          <w:szCs w:val="24"/>
        </w:rPr>
        <w:t>. godinu planirani su u iznosu od 1.</w:t>
      </w:r>
      <w:r w:rsidR="00145AF2" w:rsidRPr="00205461">
        <w:rPr>
          <w:rFonts w:ascii="Times New Roman" w:hAnsi="Times New Roman" w:cs="Times New Roman"/>
          <w:bCs/>
          <w:sz w:val="24"/>
          <w:szCs w:val="24"/>
        </w:rPr>
        <w:t>404.700</w:t>
      </w:r>
      <w:r w:rsidR="009163AE" w:rsidRPr="00205461">
        <w:rPr>
          <w:rFonts w:ascii="Times New Roman" w:hAnsi="Times New Roman" w:cs="Times New Roman"/>
          <w:bCs/>
          <w:sz w:val="24"/>
          <w:szCs w:val="24"/>
        </w:rPr>
        <w:t>,00</w:t>
      </w:r>
      <w:r w:rsidR="005276B5" w:rsidRPr="00205461">
        <w:rPr>
          <w:rFonts w:ascii="Times New Roman" w:hAnsi="Times New Roman" w:cs="Times New Roman"/>
          <w:bCs/>
          <w:sz w:val="24"/>
          <w:szCs w:val="24"/>
        </w:rPr>
        <w:t xml:space="preserve"> eura. Ukupno ostvareni rashodi  iznose </w:t>
      </w:r>
      <w:r w:rsidR="00EE0B11" w:rsidRPr="00205461">
        <w:rPr>
          <w:rFonts w:ascii="Times New Roman" w:hAnsi="Times New Roman" w:cs="Times New Roman"/>
          <w:bCs/>
          <w:sz w:val="24"/>
          <w:szCs w:val="24"/>
        </w:rPr>
        <w:t>692.088,58</w:t>
      </w:r>
      <w:r w:rsidR="005276B5" w:rsidRPr="00205461">
        <w:rPr>
          <w:rFonts w:ascii="Times New Roman" w:hAnsi="Times New Roman" w:cs="Times New Roman"/>
          <w:bCs/>
          <w:sz w:val="24"/>
          <w:szCs w:val="24"/>
        </w:rPr>
        <w:t xml:space="preserve"> eura, </w:t>
      </w:r>
      <w:r w:rsidR="00EE0B11" w:rsidRPr="00205461">
        <w:rPr>
          <w:rFonts w:ascii="Times New Roman" w:hAnsi="Times New Roman" w:cs="Times New Roman"/>
          <w:sz w:val="24"/>
          <w:szCs w:val="24"/>
        </w:rPr>
        <w:t>od toga 659.510,38 eura se odnosi se rashode poslovanja, 18.364,14 eura na rashode za nabavu nefinancijske imovine a 14.214,06 eura na izdatke za financijsku imovinu i otplatu zajmova.</w:t>
      </w:r>
    </w:p>
    <w:p w:rsidR="00EE0B11" w:rsidRPr="00205461" w:rsidRDefault="00EE0B11" w:rsidP="005276B5">
      <w:pPr>
        <w:spacing w:line="360" w:lineRule="auto"/>
        <w:ind w:firstLine="708"/>
        <w:jc w:val="both"/>
        <w:rPr>
          <w:rFonts w:ascii="Times New Roman" w:hAnsi="Times New Roman" w:cs="Times New Roman"/>
          <w:bCs/>
          <w:sz w:val="24"/>
          <w:szCs w:val="24"/>
        </w:rPr>
      </w:pPr>
    </w:p>
    <w:p w:rsidR="00D459AC" w:rsidRPr="00205461" w:rsidRDefault="009D5386" w:rsidP="00D459AC">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
          <w:bCs/>
          <w:sz w:val="24"/>
          <w:szCs w:val="24"/>
        </w:rPr>
        <w:t>Rashodi poslovanja</w:t>
      </w:r>
      <w:r w:rsidRPr="00205461">
        <w:rPr>
          <w:rFonts w:ascii="Times New Roman" w:hAnsi="Times New Roman" w:cs="Times New Roman"/>
          <w:bCs/>
          <w:sz w:val="24"/>
          <w:szCs w:val="24"/>
        </w:rPr>
        <w:t xml:space="preserve"> </w:t>
      </w:r>
      <w:r w:rsidR="00AF3072" w:rsidRPr="00205461">
        <w:rPr>
          <w:rFonts w:ascii="Times New Roman" w:hAnsi="Times New Roman" w:cs="Times New Roman"/>
          <w:bCs/>
          <w:sz w:val="24"/>
          <w:szCs w:val="24"/>
        </w:rPr>
        <w:t>ostvareni</w:t>
      </w:r>
      <w:r w:rsidRPr="00205461">
        <w:rPr>
          <w:rFonts w:ascii="Times New Roman" w:hAnsi="Times New Roman" w:cs="Times New Roman"/>
          <w:bCs/>
          <w:sz w:val="24"/>
          <w:szCs w:val="24"/>
        </w:rPr>
        <w:t xml:space="preserve"> su u iznosu od </w:t>
      </w:r>
      <w:r w:rsidR="00EE0B11" w:rsidRPr="00205461">
        <w:rPr>
          <w:rFonts w:ascii="Times New Roman" w:hAnsi="Times New Roman" w:cs="Times New Roman"/>
          <w:bCs/>
          <w:sz w:val="24"/>
          <w:szCs w:val="24"/>
        </w:rPr>
        <w:t>659.510,38</w:t>
      </w:r>
      <w:r w:rsidR="0059135E" w:rsidRPr="00205461">
        <w:rPr>
          <w:rFonts w:ascii="Times New Roman" w:hAnsi="Times New Roman" w:cs="Times New Roman"/>
          <w:bCs/>
          <w:sz w:val="24"/>
          <w:szCs w:val="24"/>
        </w:rPr>
        <w:t xml:space="preserve"> eura</w:t>
      </w:r>
      <w:r w:rsidR="00D459AC" w:rsidRPr="00205461">
        <w:rPr>
          <w:rFonts w:ascii="Times New Roman" w:hAnsi="Times New Roman" w:cs="Times New Roman"/>
          <w:bCs/>
          <w:sz w:val="24"/>
          <w:szCs w:val="24"/>
        </w:rPr>
        <w:t xml:space="preserve">, indeks </w:t>
      </w:r>
      <w:r w:rsidR="00EE0B11" w:rsidRPr="00205461">
        <w:rPr>
          <w:rFonts w:ascii="Times New Roman" w:hAnsi="Times New Roman" w:cs="Times New Roman"/>
          <w:bCs/>
          <w:sz w:val="24"/>
          <w:szCs w:val="24"/>
        </w:rPr>
        <w:t>124,04</w:t>
      </w:r>
      <w:r w:rsidR="00D459AC" w:rsidRPr="00205461">
        <w:rPr>
          <w:rFonts w:ascii="Times New Roman" w:hAnsi="Times New Roman" w:cs="Times New Roman"/>
          <w:bCs/>
          <w:sz w:val="24"/>
          <w:szCs w:val="24"/>
        </w:rPr>
        <w:t xml:space="preserve"> u odnosu na isto razdoblje prethodne godine kada su iznosili </w:t>
      </w:r>
      <w:r w:rsidR="00EE0B11" w:rsidRPr="00205461">
        <w:rPr>
          <w:rFonts w:ascii="Times New Roman" w:hAnsi="Times New Roman" w:cs="Times New Roman"/>
          <w:bCs/>
          <w:sz w:val="24"/>
          <w:szCs w:val="24"/>
        </w:rPr>
        <w:t xml:space="preserve">531.693,94 </w:t>
      </w:r>
      <w:r w:rsidR="00D459AC" w:rsidRPr="00205461">
        <w:rPr>
          <w:rFonts w:ascii="Times New Roman" w:hAnsi="Times New Roman" w:cs="Times New Roman"/>
          <w:bCs/>
          <w:sz w:val="24"/>
          <w:szCs w:val="24"/>
        </w:rPr>
        <w:t xml:space="preserve">eura. U odnosu na financijski plan indeks realizacije je </w:t>
      </w:r>
      <w:r w:rsidR="00EE0B11" w:rsidRPr="00205461">
        <w:rPr>
          <w:rFonts w:ascii="Times New Roman" w:hAnsi="Times New Roman" w:cs="Times New Roman"/>
          <w:bCs/>
          <w:sz w:val="24"/>
          <w:szCs w:val="24"/>
        </w:rPr>
        <w:t>49,62</w:t>
      </w:r>
      <w:r w:rsidR="00D459AC" w:rsidRPr="00205461">
        <w:rPr>
          <w:rFonts w:ascii="Times New Roman" w:hAnsi="Times New Roman" w:cs="Times New Roman"/>
          <w:bCs/>
          <w:sz w:val="24"/>
          <w:szCs w:val="24"/>
        </w:rPr>
        <w:t>.</w:t>
      </w:r>
    </w:p>
    <w:p w:rsidR="00D459AC" w:rsidRPr="00205461" w:rsidRDefault="00D459AC" w:rsidP="00D459AC">
      <w:pPr>
        <w:ind w:firstLine="720"/>
        <w:jc w:val="both"/>
        <w:rPr>
          <w:rFonts w:ascii="Times New Roman" w:hAnsi="Times New Roman" w:cs="Times New Roman"/>
          <w:bCs/>
          <w:sz w:val="24"/>
          <w:szCs w:val="24"/>
        </w:rPr>
      </w:pPr>
    </w:p>
    <w:p w:rsidR="00EE0B11" w:rsidRPr="00205461" w:rsidRDefault="00D459AC" w:rsidP="00EE0B11">
      <w:pPr>
        <w:spacing w:line="360" w:lineRule="auto"/>
        <w:ind w:firstLine="708"/>
        <w:jc w:val="both"/>
        <w:rPr>
          <w:rFonts w:ascii="Times New Roman" w:hAnsi="Times New Roman" w:cs="Times New Roman"/>
          <w:sz w:val="24"/>
          <w:szCs w:val="24"/>
        </w:rPr>
      </w:pPr>
      <w:r w:rsidRPr="00205461">
        <w:rPr>
          <w:rFonts w:ascii="Times New Roman" w:hAnsi="Times New Roman" w:cs="Times New Roman"/>
          <w:bCs/>
          <w:sz w:val="24"/>
          <w:szCs w:val="24"/>
          <w:u w:val="single"/>
        </w:rPr>
        <w:t>Rashodi za zaposlene</w:t>
      </w:r>
      <w:r w:rsidRPr="00205461">
        <w:rPr>
          <w:rFonts w:ascii="Times New Roman" w:hAnsi="Times New Roman" w:cs="Times New Roman"/>
          <w:bCs/>
          <w:sz w:val="24"/>
          <w:szCs w:val="24"/>
        </w:rPr>
        <w:t xml:space="preserve"> ostvareni su u iznosu od </w:t>
      </w:r>
      <w:r w:rsidR="00EE0B11" w:rsidRPr="00205461">
        <w:rPr>
          <w:rFonts w:ascii="Times New Roman" w:hAnsi="Times New Roman" w:cs="Times New Roman"/>
          <w:bCs/>
          <w:sz w:val="24"/>
          <w:szCs w:val="24"/>
        </w:rPr>
        <w:t>505.177,77</w:t>
      </w:r>
      <w:r w:rsidRPr="00205461">
        <w:rPr>
          <w:rFonts w:ascii="Times New Roman" w:hAnsi="Times New Roman" w:cs="Times New Roman"/>
          <w:bCs/>
          <w:sz w:val="24"/>
          <w:szCs w:val="24"/>
        </w:rPr>
        <w:t xml:space="preserve"> eura, indek</w:t>
      </w:r>
      <w:r w:rsidR="00AD4958" w:rsidRPr="00205461">
        <w:rPr>
          <w:rFonts w:ascii="Times New Roman" w:hAnsi="Times New Roman" w:cs="Times New Roman"/>
          <w:bCs/>
          <w:sz w:val="24"/>
          <w:szCs w:val="24"/>
        </w:rPr>
        <w:t>s</w:t>
      </w:r>
      <w:r w:rsidRPr="00205461">
        <w:rPr>
          <w:rFonts w:ascii="Times New Roman" w:hAnsi="Times New Roman" w:cs="Times New Roman"/>
          <w:bCs/>
          <w:sz w:val="24"/>
          <w:szCs w:val="24"/>
        </w:rPr>
        <w:t xml:space="preserve"> </w:t>
      </w:r>
      <w:r w:rsidR="00EE0B11" w:rsidRPr="00205461">
        <w:rPr>
          <w:rFonts w:ascii="Times New Roman" w:hAnsi="Times New Roman" w:cs="Times New Roman"/>
          <w:bCs/>
          <w:sz w:val="24"/>
          <w:szCs w:val="24"/>
        </w:rPr>
        <w:t>52,30</w:t>
      </w:r>
      <w:r w:rsidRPr="00205461">
        <w:rPr>
          <w:rFonts w:ascii="Times New Roman" w:hAnsi="Times New Roman" w:cs="Times New Roman"/>
          <w:bCs/>
          <w:sz w:val="24"/>
          <w:szCs w:val="24"/>
        </w:rPr>
        <w:t xml:space="preserve"> u odnosu na financijski plan. Od toga plaće (bruto) iznose </w:t>
      </w:r>
      <w:r w:rsidR="00EE0B11" w:rsidRPr="00205461">
        <w:rPr>
          <w:rFonts w:ascii="Times New Roman" w:hAnsi="Times New Roman" w:cs="Times New Roman"/>
          <w:sz w:val="24"/>
          <w:szCs w:val="24"/>
        </w:rPr>
        <w:t>427.970,18 eura te su povećane u odnosu na proteklu godinu kada su iznosile 327.267,93</w:t>
      </w:r>
      <w:r w:rsidR="00B26410">
        <w:rPr>
          <w:rFonts w:ascii="Times New Roman" w:hAnsi="Times New Roman" w:cs="Times New Roman"/>
          <w:sz w:val="24"/>
          <w:szCs w:val="24"/>
        </w:rPr>
        <w:t xml:space="preserve"> </w:t>
      </w:r>
      <w:r w:rsidR="00EE0B11" w:rsidRPr="00205461">
        <w:rPr>
          <w:rFonts w:ascii="Times New Roman" w:hAnsi="Times New Roman" w:cs="Times New Roman"/>
          <w:sz w:val="24"/>
          <w:szCs w:val="24"/>
        </w:rPr>
        <w:t>eura, indeks 130,77 zbog primjene novog Kolektivnog ugovora od 01. siječnja 2024. godine, temeljem kojeg su povećani koeficijenti složenosti radnih mjesta za obračun plaće, te je samim time veći ukupni rashod za bruto plaću.</w:t>
      </w:r>
    </w:p>
    <w:p w:rsidR="00EE0B11" w:rsidRPr="00205461" w:rsidRDefault="00EE0B11" w:rsidP="00EE0B11">
      <w:pPr>
        <w:spacing w:line="360" w:lineRule="auto"/>
        <w:ind w:firstLine="708"/>
        <w:jc w:val="both"/>
        <w:rPr>
          <w:rFonts w:ascii="Times New Roman" w:hAnsi="Times New Roman" w:cs="Times New Roman"/>
          <w:sz w:val="24"/>
          <w:szCs w:val="24"/>
        </w:rPr>
      </w:pPr>
      <w:r w:rsidRPr="00205461">
        <w:rPr>
          <w:rFonts w:ascii="Times New Roman" w:hAnsi="Times New Roman" w:cs="Times New Roman"/>
          <w:sz w:val="24"/>
          <w:szCs w:val="24"/>
        </w:rPr>
        <w:lastRenderedPageBreak/>
        <w:t>Ostali rashodi za zaposlene iznose 9.475,92 eura te su smanjeni u odnosu na proteklu godinu kada su iznosili 13.159,78 eura, indeks 72,01 a zavise o broju zaposlenika koji ostvare pravo na isplatu jubilarne nagrade, naknade za bolest, invalidnost i smrtni slučaj, naknadu za duže bolovanje preko 90 dana, pravo na otpremninu zbog odlaska u mirovinu te naknadu za neiskorišteni godišnji odmor. Navedeni iznos odnosi se na isplatu dvije potpore za duže bolovanje preko 90 dana, jedne potpore za smrtni slučaj u obitelji, dara u naravi te isplatu naknade za neiskorišteni godišnji odmor prilikom prestanka radnog odnosa.</w:t>
      </w:r>
    </w:p>
    <w:p w:rsidR="00EE0B11" w:rsidRPr="00205461" w:rsidRDefault="00EE0B11" w:rsidP="00EE0B11">
      <w:pPr>
        <w:jc w:val="both"/>
        <w:rPr>
          <w:rFonts w:ascii="Times New Roman" w:hAnsi="Times New Roman" w:cs="Times New Roman"/>
          <w:sz w:val="24"/>
          <w:szCs w:val="24"/>
        </w:rPr>
      </w:pPr>
    </w:p>
    <w:p w:rsidR="00AD4958" w:rsidRPr="00205461" w:rsidRDefault="00AD4958" w:rsidP="00731F83">
      <w:pPr>
        <w:spacing w:line="360" w:lineRule="auto"/>
        <w:ind w:firstLine="708"/>
        <w:jc w:val="both"/>
        <w:rPr>
          <w:rFonts w:ascii="Times New Roman" w:hAnsi="Times New Roman" w:cs="Times New Roman"/>
          <w:bCs/>
          <w:sz w:val="24"/>
          <w:szCs w:val="24"/>
        </w:rPr>
      </w:pPr>
    </w:p>
    <w:p w:rsidR="00AD4958" w:rsidRPr="00205461" w:rsidRDefault="003D6E47" w:rsidP="00AD4958">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Cs/>
          <w:sz w:val="24"/>
          <w:szCs w:val="24"/>
          <w:u w:val="single"/>
        </w:rPr>
        <w:t>Materijalni rashodi</w:t>
      </w:r>
      <w:r w:rsidRPr="00205461">
        <w:rPr>
          <w:rFonts w:ascii="Times New Roman" w:hAnsi="Times New Roman" w:cs="Times New Roman"/>
          <w:bCs/>
          <w:sz w:val="24"/>
          <w:szCs w:val="24"/>
        </w:rPr>
        <w:t xml:space="preserve"> planirani su u ukupnom iznosu od </w:t>
      </w:r>
      <w:r w:rsidR="00EE0B11" w:rsidRPr="00205461">
        <w:rPr>
          <w:rFonts w:ascii="Times New Roman" w:hAnsi="Times New Roman" w:cs="Times New Roman"/>
          <w:bCs/>
          <w:sz w:val="24"/>
          <w:szCs w:val="24"/>
        </w:rPr>
        <w:t>359.780</w:t>
      </w:r>
      <w:r w:rsidR="00EE4F23" w:rsidRPr="00205461">
        <w:rPr>
          <w:rFonts w:ascii="Times New Roman" w:hAnsi="Times New Roman" w:cs="Times New Roman"/>
          <w:bCs/>
          <w:sz w:val="24"/>
          <w:szCs w:val="24"/>
        </w:rPr>
        <w:t>,00</w:t>
      </w:r>
      <w:r w:rsidRPr="00205461">
        <w:rPr>
          <w:rFonts w:ascii="Times New Roman" w:hAnsi="Times New Roman" w:cs="Times New Roman"/>
          <w:bCs/>
          <w:sz w:val="24"/>
          <w:szCs w:val="24"/>
        </w:rPr>
        <w:t xml:space="preserve"> eur</w:t>
      </w:r>
      <w:r w:rsidR="0059135E" w:rsidRPr="00205461">
        <w:rPr>
          <w:rFonts w:ascii="Times New Roman" w:hAnsi="Times New Roman" w:cs="Times New Roman"/>
          <w:bCs/>
          <w:sz w:val="24"/>
          <w:szCs w:val="24"/>
        </w:rPr>
        <w:t>a</w:t>
      </w:r>
      <w:r w:rsidRPr="00205461">
        <w:rPr>
          <w:rFonts w:ascii="Times New Roman" w:hAnsi="Times New Roman" w:cs="Times New Roman"/>
          <w:bCs/>
          <w:sz w:val="24"/>
          <w:szCs w:val="24"/>
        </w:rPr>
        <w:t>.</w:t>
      </w:r>
      <w:r w:rsidR="00AD4958" w:rsidRPr="00205461">
        <w:rPr>
          <w:rFonts w:ascii="Times New Roman" w:hAnsi="Times New Roman" w:cs="Times New Roman"/>
          <w:bCs/>
          <w:sz w:val="24"/>
          <w:szCs w:val="24"/>
        </w:rPr>
        <w:t xml:space="preserve"> Ostvareni su u iznosu od </w:t>
      </w:r>
      <w:r w:rsidR="00EE0B11" w:rsidRPr="00205461">
        <w:rPr>
          <w:rFonts w:ascii="Times New Roman" w:hAnsi="Times New Roman" w:cs="Times New Roman"/>
          <w:bCs/>
          <w:sz w:val="24"/>
          <w:szCs w:val="24"/>
        </w:rPr>
        <w:t>152.558,21</w:t>
      </w:r>
      <w:r w:rsidR="00AD4958" w:rsidRPr="00205461">
        <w:rPr>
          <w:rFonts w:ascii="Times New Roman" w:hAnsi="Times New Roman" w:cs="Times New Roman"/>
          <w:bCs/>
          <w:sz w:val="24"/>
          <w:szCs w:val="24"/>
        </w:rPr>
        <w:t xml:space="preserve"> eura. U odnosu na financijski plan indeks realizacije je </w:t>
      </w:r>
      <w:r w:rsidR="00ED455A" w:rsidRPr="00205461">
        <w:rPr>
          <w:rFonts w:ascii="Times New Roman" w:hAnsi="Times New Roman" w:cs="Times New Roman"/>
          <w:bCs/>
          <w:sz w:val="24"/>
          <w:szCs w:val="24"/>
        </w:rPr>
        <w:t>42,40</w:t>
      </w:r>
      <w:r w:rsidR="00AD4958" w:rsidRPr="00205461">
        <w:rPr>
          <w:rFonts w:ascii="Times New Roman" w:hAnsi="Times New Roman" w:cs="Times New Roman"/>
          <w:bCs/>
          <w:sz w:val="24"/>
          <w:szCs w:val="24"/>
        </w:rPr>
        <w:t>.</w:t>
      </w:r>
    </w:p>
    <w:p w:rsidR="00ED455A" w:rsidRPr="00205461" w:rsidRDefault="00ED455A" w:rsidP="00ED455A">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Cs/>
          <w:sz w:val="24"/>
          <w:szCs w:val="24"/>
        </w:rPr>
        <w:t>Naknade troškova zaposlenima ostvarene su u iznosu od 30.935,46 eura dok su protekle godine iznosile 31.761,23 eura, indeks 97,40.</w:t>
      </w:r>
    </w:p>
    <w:p w:rsidR="00AD4958" w:rsidRPr="00205461" w:rsidRDefault="00ED455A" w:rsidP="00ED455A">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Cs/>
          <w:sz w:val="24"/>
          <w:szCs w:val="24"/>
        </w:rPr>
        <w:t>Povećanja su zabilježena na poziciji službena putovanja i poziciji naknade za prijevoz dok je smanjena pozicija stručno usavršavanje zaposlenika u odnosu na proteklu godinu kada je u tom periodu održana STEM edukacije za odgojitelje ranog i predškolskog odgoja te stručni tim.</w:t>
      </w:r>
    </w:p>
    <w:p w:rsidR="00ED455A" w:rsidRPr="00205461" w:rsidRDefault="00ED455A" w:rsidP="00ED455A">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Cs/>
          <w:sz w:val="24"/>
          <w:szCs w:val="24"/>
        </w:rPr>
        <w:t>Rashodi za materijal i energiju ostvareni su u iznosu od 76.507,96 eura dok su protekle godine iznosili 76.332,83 eura, indeks 100,2</w:t>
      </w:r>
      <w:r w:rsidR="00CB42B0" w:rsidRPr="00205461">
        <w:rPr>
          <w:rFonts w:ascii="Times New Roman" w:hAnsi="Times New Roman" w:cs="Times New Roman"/>
          <w:bCs/>
          <w:sz w:val="24"/>
          <w:szCs w:val="24"/>
        </w:rPr>
        <w:t>3</w:t>
      </w:r>
      <w:r w:rsidRPr="00205461">
        <w:rPr>
          <w:rFonts w:ascii="Times New Roman" w:hAnsi="Times New Roman" w:cs="Times New Roman"/>
          <w:bCs/>
          <w:sz w:val="24"/>
          <w:szCs w:val="24"/>
        </w:rPr>
        <w:t>.</w:t>
      </w:r>
    </w:p>
    <w:p w:rsidR="00ED455A" w:rsidRPr="00205461" w:rsidRDefault="00084ED1" w:rsidP="00ED455A">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Najveća promjena </w:t>
      </w:r>
      <w:r w:rsidR="00ED455A" w:rsidRPr="00205461">
        <w:rPr>
          <w:rFonts w:ascii="Times New Roman" w:hAnsi="Times New Roman" w:cs="Times New Roman"/>
          <w:bCs/>
          <w:sz w:val="24"/>
          <w:szCs w:val="24"/>
        </w:rPr>
        <w:t>u indeksu je zabilježena na poziciji sitni inventar, materijal i dijelovi za tekuće i investicijsko održavanje te na poziciji službena, radna i zaštitna odjeća i obuća zbog nabave radne odjeće i obuće za radnike. Najznačajnija pozicija materijal i sirovine ostvarena je u iznosu od 47.205,48 eura, indeks 102,9</w:t>
      </w:r>
      <w:r w:rsidR="00CB42B0" w:rsidRPr="00205461">
        <w:rPr>
          <w:rFonts w:ascii="Times New Roman" w:hAnsi="Times New Roman" w:cs="Times New Roman"/>
          <w:bCs/>
          <w:sz w:val="24"/>
          <w:szCs w:val="24"/>
        </w:rPr>
        <w:t>4</w:t>
      </w:r>
      <w:r w:rsidR="00ED455A" w:rsidRPr="00205461">
        <w:rPr>
          <w:rFonts w:ascii="Times New Roman" w:hAnsi="Times New Roman" w:cs="Times New Roman"/>
          <w:bCs/>
          <w:sz w:val="24"/>
          <w:szCs w:val="24"/>
        </w:rPr>
        <w:t xml:space="preserve"> u odnosu na proteklu godinu kada je iznosila 45.856,42 eura a odnosi se pretežno na nabavu namirnica za kuhinju.</w:t>
      </w:r>
    </w:p>
    <w:p w:rsidR="00AD4958" w:rsidRPr="00205461" w:rsidRDefault="00AD4958" w:rsidP="00AD4958">
      <w:pPr>
        <w:spacing w:line="360" w:lineRule="auto"/>
        <w:ind w:firstLine="708"/>
        <w:jc w:val="both"/>
        <w:rPr>
          <w:rFonts w:ascii="Times New Roman" w:hAnsi="Times New Roman" w:cs="Times New Roman"/>
          <w:bCs/>
          <w:sz w:val="24"/>
          <w:szCs w:val="24"/>
        </w:rPr>
      </w:pPr>
    </w:p>
    <w:p w:rsidR="00ED455A" w:rsidRPr="00205461" w:rsidRDefault="00ED455A" w:rsidP="00ED455A">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Cs/>
          <w:sz w:val="24"/>
          <w:szCs w:val="24"/>
        </w:rPr>
        <w:t>Rashodi za uslu</w:t>
      </w:r>
      <w:r w:rsidR="00CB42B0" w:rsidRPr="00205461">
        <w:rPr>
          <w:rFonts w:ascii="Times New Roman" w:hAnsi="Times New Roman" w:cs="Times New Roman"/>
          <w:bCs/>
          <w:sz w:val="24"/>
          <w:szCs w:val="24"/>
        </w:rPr>
        <w:t>ge iznose 39.284,31 indeks 167,15</w:t>
      </w:r>
      <w:r w:rsidRPr="00205461">
        <w:rPr>
          <w:rFonts w:ascii="Times New Roman" w:hAnsi="Times New Roman" w:cs="Times New Roman"/>
          <w:bCs/>
          <w:sz w:val="24"/>
          <w:szCs w:val="24"/>
        </w:rPr>
        <w:t xml:space="preserve"> u odnosu na isto razdoblje prethodne godine kada su iznosili 23.501,93 eura.</w:t>
      </w:r>
    </w:p>
    <w:p w:rsidR="00ED455A" w:rsidRPr="00205461" w:rsidRDefault="00ED455A" w:rsidP="00ED455A">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Cs/>
          <w:sz w:val="24"/>
          <w:szCs w:val="24"/>
        </w:rPr>
        <w:t>Najveća promjena u indeksu je zabilježena na poziciji intelektualne i osobne usluge, ostvarene su u iznosu od 1.459,04 eura, indeks 364,9</w:t>
      </w:r>
      <w:r w:rsidR="00CB42B0" w:rsidRPr="00205461">
        <w:rPr>
          <w:rFonts w:ascii="Times New Roman" w:hAnsi="Times New Roman" w:cs="Times New Roman"/>
          <w:bCs/>
          <w:sz w:val="24"/>
          <w:szCs w:val="24"/>
        </w:rPr>
        <w:t>2</w:t>
      </w:r>
      <w:r w:rsidRPr="00205461">
        <w:rPr>
          <w:rFonts w:ascii="Times New Roman" w:hAnsi="Times New Roman" w:cs="Times New Roman"/>
          <w:bCs/>
          <w:sz w:val="24"/>
          <w:szCs w:val="24"/>
        </w:rPr>
        <w:t xml:space="preserve"> u odnosu na proteklu godinu kada su iznosili 399,83 eura a povećanje se odnosi na uslugu izlučivanja dokumentarnog gradiva. </w:t>
      </w:r>
    </w:p>
    <w:p w:rsidR="00AD4958" w:rsidRPr="00205461" w:rsidRDefault="00ED455A" w:rsidP="00ED455A">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Cs/>
          <w:sz w:val="24"/>
          <w:szCs w:val="24"/>
        </w:rPr>
        <w:t>Usluge tekućeg i investicijskog održavanja ostvarene su u iznosu od 17.592,09 eura, indeks 274,2</w:t>
      </w:r>
      <w:r w:rsidR="00CB42B0" w:rsidRPr="00205461">
        <w:rPr>
          <w:rFonts w:ascii="Times New Roman" w:hAnsi="Times New Roman" w:cs="Times New Roman"/>
          <w:bCs/>
          <w:sz w:val="24"/>
          <w:szCs w:val="24"/>
        </w:rPr>
        <w:t>4</w:t>
      </w:r>
      <w:r w:rsidRPr="00205461">
        <w:rPr>
          <w:rFonts w:ascii="Times New Roman" w:hAnsi="Times New Roman" w:cs="Times New Roman"/>
          <w:bCs/>
          <w:sz w:val="24"/>
          <w:szCs w:val="24"/>
        </w:rPr>
        <w:t xml:space="preserve"> u odnosu na proteklu godinu kada su iznosili 6.414,91 eura. Osim redovnog održavanja postrojenja, opreme i prijevoznih sredstva izvršilo se kontrolirano uklanjanje </w:t>
      </w:r>
      <w:r w:rsidRPr="00205461">
        <w:rPr>
          <w:rFonts w:ascii="Times New Roman" w:hAnsi="Times New Roman" w:cs="Times New Roman"/>
          <w:bCs/>
          <w:sz w:val="24"/>
          <w:szCs w:val="24"/>
        </w:rPr>
        <w:lastRenderedPageBreak/>
        <w:t xml:space="preserve">stabla, strukturalno i sanitarno orezivanje te sidrenje stabla, u dvorištu matičnog objekta u </w:t>
      </w:r>
      <w:proofErr w:type="spellStart"/>
      <w:r w:rsidRPr="00205461">
        <w:rPr>
          <w:rFonts w:ascii="Times New Roman" w:hAnsi="Times New Roman" w:cs="Times New Roman"/>
          <w:bCs/>
          <w:sz w:val="24"/>
          <w:szCs w:val="24"/>
        </w:rPr>
        <w:t>Vodnjanu</w:t>
      </w:r>
      <w:proofErr w:type="spellEnd"/>
      <w:r w:rsidRPr="00205461">
        <w:rPr>
          <w:rFonts w:ascii="Times New Roman" w:hAnsi="Times New Roman" w:cs="Times New Roman"/>
          <w:bCs/>
          <w:sz w:val="24"/>
          <w:szCs w:val="24"/>
        </w:rPr>
        <w:t>.</w:t>
      </w:r>
    </w:p>
    <w:p w:rsidR="00ED455A" w:rsidRPr="00205461" w:rsidRDefault="00ED455A" w:rsidP="00ED455A">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Cs/>
          <w:sz w:val="24"/>
          <w:szCs w:val="24"/>
        </w:rPr>
        <w:t>Ostali nespomenuti rashodi poslovanja  iznose 5.830,48 eura, indeks 107,7</w:t>
      </w:r>
      <w:r w:rsidR="00CB42B0" w:rsidRPr="00205461">
        <w:rPr>
          <w:rFonts w:ascii="Times New Roman" w:hAnsi="Times New Roman" w:cs="Times New Roman"/>
          <w:bCs/>
          <w:sz w:val="24"/>
          <w:szCs w:val="24"/>
        </w:rPr>
        <w:t>4</w:t>
      </w:r>
      <w:r w:rsidRPr="00205461">
        <w:rPr>
          <w:rFonts w:ascii="Times New Roman" w:hAnsi="Times New Roman" w:cs="Times New Roman"/>
          <w:bCs/>
          <w:sz w:val="24"/>
          <w:szCs w:val="24"/>
        </w:rPr>
        <w:t xml:space="preserve"> u odnosu na proteklu godinu kada su iznosili 5.411,45 eura.</w:t>
      </w:r>
    </w:p>
    <w:p w:rsidR="00ED455A" w:rsidRPr="00205461" w:rsidRDefault="00ED455A" w:rsidP="00ED455A">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Cs/>
          <w:sz w:val="24"/>
          <w:szCs w:val="24"/>
        </w:rPr>
        <w:t>Naknade za rad predstavničkih i izvršnih tijela ostvaren je u iznosu od 1.054,78 eura indeks 100,7</w:t>
      </w:r>
      <w:r w:rsidR="00CB42B0" w:rsidRPr="00205461">
        <w:rPr>
          <w:rFonts w:ascii="Times New Roman" w:hAnsi="Times New Roman" w:cs="Times New Roman"/>
          <w:bCs/>
          <w:sz w:val="24"/>
          <w:szCs w:val="24"/>
        </w:rPr>
        <w:t>1</w:t>
      </w:r>
      <w:r w:rsidRPr="00205461">
        <w:rPr>
          <w:rFonts w:ascii="Times New Roman" w:hAnsi="Times New Roman" w:cs="Times New Roman"/>
          <w:bCs/>
          <w:sz w:val="24"/>
          <w:szCs w:val="24"/>
        </w:rPr>
        <w:t xml:space="preserve"> u odnosu na isto razdoblje prethodne godine kada su iznosile 1.047,32 eura. </w:t>
      </w:r>
    </w:p>
    <w:p w:rsidR="00AD4958" w:rsidRPr="00205461" w:rsidRDefault="00ED455A" w:rsidP="00ED455A">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Cs/>
          <w:sz w:val="24"/>
          <w:szCs w:val="24"/>
        </w:rPr>
        <w:t>Premije osiguranja ostvarene su u iznosu od 2.867,83 eura indeks 111,0 u odnosu na isto razdoblje prethodne godine kada su iznosile 2.583,82 eura a do povećanja na navedenoj poziciji je došlo zbog povećanja cijene ugovorenih premija osiguranja.</w:t>
      </w:r>
    </w:p>
    <w:p w:rsidR="00ED455A" w:rsidRPr="00205461" w:rsidRDefault="00ED455A" w:rsidP="00ED455A">
      <w:pPr>
        <w:spacing w:line="360" w:lineRule="auto"/>
        <w:jc w:val="both"/>
        <w:rPr>
          <w:rFonts w:ascii="Times New Roman" w:hAnsi="Times New Roman" w:cs="Times New Roman"/>
          <w:bCs/>
          <w:sz w:val="24"/>
          <w:szCs w:val="24"/>
        </w:rPr>
      </w:pPr>
    </w:p>
    <w:p w:rsidR="00D350C5" w:rsidRPr="00205461" w:rsidRDefault="007D1396" w:rsidP="00D350C5">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Cs/>
          <w:sz w:val="24"/>
          <w:szCs w:val="24"/>
          <w:u w:val="single"/>
        </w:rPr>
        <w:t>Financijski rashodi</w:t>
      </w:r>
      <w:r w:rsidR="00306489" w:rsidRPr="00205461">
        <w:rPr>
          <w:rFonts w:ascii="Times New Roman" w:hAnsi="Times New Roman" w:cs="Times New Roman"/>
          <w:bCs/>
          <w:sz w:val="24"/>
          <w:szCs w:val="24"/>
        </w:rPr>
        <w:t xml:space="preserve"> </w:t>
      </w:r>
      <w:r w:rsidR="00492A96" w:rsidRPr="00205461">
        <w:rPr>
          <w:rFonts w:ascii="Times New Roman" w:hAnsi="Times New Roman" w:cs="Times New Roman"/>
          <w:bCs/>
          <w:sz w:val="24"/>
          <w:szCs w:val="24"/>
        </w:rPr>
        <w:t>u 202</w:t>
      </w:r>
      <w:r w:rsidR="00ED455A" w:rsidRPr="00205461">
        <w:rPr>
          <w:rFonts w:ascii="Times New Roman" w:hAnsi="Times New Roman" w:cs="Times New Roman"/>
          <w:bCs/>
          <w:sz w:val="24"/>
          <w:szCs w:val="24"/>
        </w:rPr>
        <w:t>4</w:t>
      </w:r>
      <w:r w:rsidR="00C54899" w:rsidRPr="00205461">
        <w:rPr>
          <w:rFonts w:ascii="Times New Roman" w:hAnsi="Times New Roman" w:cs="Times New Roman"/>
          <w:bCs/>
          <w:sz w:val="24"/>
          <w:szCs w:val="24"/>
        </w:rPr>
        <w:t xml:space="preserve">. godini </w:t>
      </w:r>
      <w:r w:rsidR="00492A96" w:rsidRPr="00205461">
        <w:rPr>
          <w:rFonts w:ascii="Times New Roman" w:hAnsi="Times New Roman" w:cs="Times New Roman"/>
          <w:bCs/>
          <w:sz w:val="24"/>
          <w:szCs w:val="24"/>
        </w:rPr>
        <w:t>planirani s</w:t>
      </w:r>
      <w:r w:rsidR="00306489" w:rsidRPr="00205461">
        <w:rPr>
          <w:rFonts w:ascii="Times New Roman" w:hAnsi="Times New Roman" w:cs="Times New Roman"/>
          <w:bCs/>
          <w:sz w:val="24"/>
          <w:szCs w:val="24"/>
        </w:rPr>
        <w:t>u u</w:t>
      </w:r>
      <w:r w:rsidR="00492A96" w:rsidRPr="00205461">
        <w:rPr>
          <w:rFonts w:ascii="Times New Roman" w:hAnsi="Times New Roman" w:cs="Times New Roman"/>
          <w:bCs/>
          <w:sz w:val="24"/>
          <w:szCs w:val="24"/>
        </w:rPr>
        <w:t xml:space="preserve"> ukupnom</w:t>
      </w:r>
      <w:r w:rsidR="00306489" w:rsidRPr="00205461">
        <w:rPr>
          <w:rFonts w:ascii="Times New Roman" w:hAnsi="Times New Roman" w:cs="Times New Roman"/>
          <w:bCs/>
          <w:sz w:val="24"/>
          <w:szCs w:val="24"/>
        </w:rPr>
        <w:t xml:space="preserve"> iznosu od </w:t>
      </w:r>
      <w:r w:rsidRPr="00205461">
        <w:rPr>
          <w:rFonts w:ascii="Times New Roman" w:hAnsi="Times New Roman" w:cs="Times New Roman"/>
          <w:bCs/>
          <w:sz w:val="24"/>
          <w:szCs w:val="24"/>
        </w:rPr>
        <w:t>3.</w:t>
      </w:r>
      <w:r w:rsidR="00ED455A" w:rsidRPr="00205461">
        <w:rPr>
          <w:rFonts w:ascii="Times New Roman" w:hAnsi="Times New Roman" w:cs="Times New Roman"/>
          <w:bCs/>
          <w:sz w:val="24"/>
          <w:szCs w:val="24"/>
        </w:rPr>
        <w:t>40</w:t>
      </w:r>
      <w:r w:rsidRPr="00205461">
        <w:rPr>
          <w:rFonts w:ascii="Times New Roman" w:hAnsi="Times New Roman" w:cs="Times New Roman"/>
          <w:bCs/>
          <w:sz w:val="24"/>
          <w:szCs w:val="24"/>
        </w:rPr>
        <w:t xml:space="preserve">0,00 </w:t>
      </w:r>
      <w:proofErr w:type="spellStart"/>
      <w:r w:rsidRPr="00205461">
        <w:rPr>
          <w:rFonts w:ascii="Times New Roman" w:hAnsi="Times New Roman" w:cs="Times New Roman"/>
          <w:bCs/>
          <w:sz w:val="24"/>
          <w:szCs w:val="24"/>
        </w:rPr>
        <w:t>eur</w:t>
      </w:r>
      <w:proofErr w:type="spellEnd"/>
      <w:r w:rsidRPr="00205461">
        <w:rPr>
          <w:rFonts w:ascii="Times New Roman" w:hAnsi="Times New Roman" w:cs="Times New Roman"/>
          <w:bCs/>
          <w:sz w:val="24"/>
          <w:szCs w:val="24"/>
        </w:rPr>
        <w:t>.</w:t>
      </w:r>
      <w:r w:rsidR="00AD4958" w:rsidRPr="00205461">
        <w:rPr>
          <w:rFonts w:ascii="Times New Roman" w:hAnsi="Times New Roman" w:cs="Times New Roman"/>
          <w:bCs/>
          <w:sz w:val="24"/>
          <w:szCs w:val="24"/>
        </w:rPr>
        <w:t xml:space="preserve"> Ostvareni su u iznosu od </w:t>
      </w:r>
      <w:r w:rsidR="00D350C5" w:rsidRPr="00205461">
        <w:rPr>
          <w:rFonts w:ascii="Times New Roman" w:hAnsi="Times New Roman" w:cs="Times New Roman"/>
          <w:bCs/>
          <w:sz w:val="24"/>
          <w:szCs w:val="24"/>
        </w:rPr>
        <w:t>1.</w:t>
      </w:r>
      <w:r w:rsidR="00ED455A" w:rsidRPr="00205461">
        <w:rPr>
          <w:rFonts w:ascii="Times New Roman" w:hAnsi="Times New Roman" w:cs="Times New Roman"/>
          <w:bCs/>
          <w:sz w:val="24"/>
          <w:szCs w:val="24"/>
        </w:rPr>
        <w:t>774,40</w:t>
      </w:r>
      <w:r w:rsidR="00D350C5" w:rsidRPr="00205461">
        <w:rPr>
          <w:rFonts w:ascii="Times New Roman" w:hAnsi="Times New Roman" w:cs="Times New Roman"/>
          <w:bCs/>
          <w:sz w:val="24"/>
          <w:szCs w:val="24"/>
        </w:rPr>
        <w:t xml:space="preserve"> eura</w:t>
      </w:r>
      <w:r w:rsidR="00AD4958" w:rsidRPr="00205461">
        <w:rPr>
          <w:rFonts w:ascii="Times New Roman" w:hAnsi="Times New Roman" w:cs="Times New Roman"/>
          <w:bCs/>
          <w:sz w:val="24"/>
          <w:szCs w:val="24"/>
        </w:rPr>
        <w:t>,</w:t>
      </w:r>
      <w:r w:rsidR="00D350C5" w:rsidRPr="00205461">
        <w:rPr>
          <w:rFonts w:ascii="Times New Roman" w:hAnsi="Times New Roman" w:cs="Times New Roman"/>
          <w:bCs/>
          <w:sz w:val="24"/>
          <w:szCs w:val="24"/>
        </w:rPr>
        <w:t xml:space="preserve"> indeks </w:t>
      </w:r>
      <w:r w:rsidR="00ED455A" w:rsidRPr="00205461">
        <w:rPr>
          <w:rFonts w:ascii="Times New Roman" w:hAnsi="Times New Roman" w:cs="Times New Roman"/>
          <w:bCs/>
          <w:sz w:val="24"/>
          <w:szCs w:val="24"/>
        </w:rPr>
        <w:t>52,19</w:t>
      </w:r>
      <w:r w:rsidR="00D350C5" w:rsidRPr="00205461">
        <w:rPr>
          <w:rFonts w:ascii="Times New Roman" w:hAnsi="Times New Roman" w:cs="Times New Roman"/>
          <w:bCs/>
          <w:sz w:val="24"/>
          <w:szCs w:val="24"/>
        </w:rPr>
        <w:t xml:space="preserve"> </w:t>
      </w:r>
      <w:r w:rsidR="00AD4958" w:rsidRPr="00205461">
        <w:rPr>
          <w:rFonts w:ascii="Times New Roman" w:hAnsi="Times New Roman" w:cs="Times New Roman"/>
          <w:bCs/>
          <w:sz w:val="24"/>
          <w:szCs w:val="24"/>
        </w:rPr>
        <w:t>u odnosu na financijski plan</w:t>
      </w:r>
      <w:r w:rsidR="00D350C5" w:rsidRPr="00205461">
        <w:rPr>
          <w:rFonts w:ascii="Times New Roman" w:hAnsi="Times New Roman" w:cs="Times New Roman"/>
          <w:bCs/>
          <w:sz w:val="24"/>
          <w:szCs w:val="24"/>
        </w:rPr>
        <w:t>. Odnose se na bankarske usluge i usluge platnog prometa te na redovne kamate dugoročnog kredita.</w:t>
      </w:r>
    </w:p>
    <w:p w:rsidR="00306489" w:rsidRPr="00205461" w:rsidRDefault="00306489" w:rsidP="00306489">
      <w:pPr>
        <w:spacing w:line="360" w:lineRule="auto"/>
        <w:ind w:firstLine="708"/>
        <w:jc w:val="both"/>
        <w:rPr>
          <w:rFonts w:ascii="Times New Roman" w:hAnsi="Times New Roman" w:cs="Times New Roman"/>
          <w:bCs/>
          <w:sz w:val="24"/>
          <w:szCs w:val="24"/>
        </w:rPr>
      </w:pPr>
    </w:p>
    <w:p w:rsidR="00ED455A" w:rsidRPr="00205461" w:rsidRDefault="00306489" w:rsidP="00ED455A">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
          <w:bCs/>
          <w:sz w:val="24"/>
          <w:szCs w:val="24"/>
        </w:rPr>
        <w:t>Rashodi za nabavu nefinancijske imovine</w:t>
      </w:r>
      <w:r w:rsidR="00114236" w:rsidRPr="00205461">
        <w:rPr>
          <w:rFonts w:ascii="Times New Roman" w:hAnsi="Times New Roman" w:cs="Times New Roman"/>
          <w:bCs/>
          <w:sz w:val="24"/>
          <w:szCs w:val="24"/>
        </w:rPr>
        <w:t xml:space="preserve"> planirani su</w:t>
      </w:r>
      <w:r w:rsidRPr="00205461">
        <w:rPr>
          <w:rFonts w:ascii="Times New Roman" w:hAnsi="Times New Roman" w:cs="Times New Roman"/>
          <w:bCs/>
          <w:sz w:val="24"/>
          <w:szCs w:val="24"/>
        </w:rPr>
        <w:t xml:space="preserve"> u iznosu od </w:t>
      </w:r>
      <w:r w:rsidR="00ED455A" w:rsidRPr="00205461">
        <w:rPr>
          <w:rFonts w:ascii="Times New Roman" w:hAnsi="Times New Roman" w:cs="Times New Roman"/>
          <w:bCs/>
          <w:sz w:val="24"/>
          <w:szCs w:val="24"/>
        </w:rPr>
        <w:t>43.700,00</w:t>
      </w:r>
      <w:r w:rsidR="00D350C5" w:rsidRPr="00205461">
        <w:rPr>
          <w:rFonts w:ascii="Times New Roman" w:hAnsi="Times New Roman" w:cs="Times New Roman"/>
          <w:bCs/>
          <w:sz w:val="24"/>
          <w:szCs w:val="24"/>
        </w:rPr>
        <w:t xml:space="preserve"> eura. Ostvareni su u iznosu </w:t>
      </w:r>
      <w:r w:rsidR="00ED455A" w:rsidRPr="00205461">
        <w:rPr>
          <w:rFonts w:ascii="Times New Roman" w:hAnsi="Times New Roman" w:cs="Times New Roman"/>
          <w:bCs/>
          <w:sz w:val="24"/>
          <w:szCs w:val="24"/>
        </w:rPr>
        <w:t>18.364,14</w:t>
      </w:r>
      <w:r w:rsidR="00D350C5" w:rsidRPr="00205461">
        <w:rPr>
          <w:rFonts w:ascii="Times New Roman" w:hAnsi="Times New Roman" w:cs="Times New Roman"/>
          <w:bCs/>
          <w:sz w:val="24"/>
          <w:szCs w:val="24"/>
        </w:rPr>
        <w:t xml:space="preserve"> eura indeks </w:t>
      </w:r>
      <w:r w:rsidR="00ED455A" w:rsidRPr="00205461">
        <w:rPr>
          <w:rFonts w:ascii="Times New Roman" w:hAnsi="Times New Roman" w:cs="Times New Roman"/>
          <w:bCs/>
          <w:sz w:val="24"/>
          <w:szCs w:val="24"/>
        </w:rPr>
        <w:t>415,46</w:t>
      </w:r>
      <w:r w:rsidR="00D350C5" w:rsidRPr="00205461">
        <w:rPr>
          <w:rFonts w:ascii="Times New Roman" w:hAnsi="Times New Roman" w:cs="Times New Roman"/>
          <w:bCs/>
          <w:sz w:val="24"/>
          <w:szCs w:val="24"/>
        </w:rPr>
        <w:t xml:space="preserve"> u odnosu na isto razdoblje prethodne godine kada su iznosili </w:t>
      </w:r>
      <w:r w:rsidR="00ED455A" w:rsidRPr="00205461">
        <w:rPr>
          <w:rFonts w:ascii="Times New Roman" w:hAnsi="Times New Roman" w:cs="Times New Roman"/>
          <w:bCs/>
          <w:sz w:val="24"/>
          <w:szCs w:val="24"/>
        </w:rPr>
        <w:t xml:space="preserve">4.420,23 </w:t>
      </w:r>
      <w:r w:rsidR="00D350C5" w:rsidRPr="00205461">
        <w:rPr>
          <w:rFonts w:ascii="Times New Roman" w:hAnsi="Times New Roman" w:cs="Times New Roman"/>
          <w:bCs/>
          <w:sz w:val="24"/>
          <w:szCs w:val="24"/>
        </w:rPr>
        <w:t xml:space="preserve">eura. </w:t>
      </w:r>
      <w:r w:rsidR="00ED455A" w:rsidRPr="00205461">
        <w:rPr>
          <w:rFonts w:ascii="Times New Roman" w:hAnsi="Times New Roman" w:cs="Times New Roman"/>
          <w:bCs/>
          <w:sz w:val="24"/>
          <w:szCs w:val="24"/>
        </w:rPr>
        <w:t>U odnosu na financijski plan indeks realizacije je 42,02.</w:t>
      </w:r>
      <w:r w:rsidR="00D350C5" w:rsidRPr="00205461">
        <w:rPr>
          <w:rFonts w:ascii="Times New Roman" w:hAnsi="Times New Roman" w:cs="Times New Roman"/>
          <w:bCs/>
          <w:sz w:val="24"/>
          <w:szCs w:val="24"/>
        </w:rPr>
        <w:t xml:space="preserve"> </w:t>
      </w:r>
      <w:r w:rsidR="00ED455A" w:rsidRPr="00205461">
        <w:rPr>
          <w:rFonts w:ascii="Times New Roman" w:hAnsi="Times New Roman" w:cs="Times New Roman"/>
          <w:bCs/>
          <w:sz w:val="24"/>
          <w:szCs w:val="24"/>
        </w:rPr>
        <w:t xml:space="preserve"> Nabavljen je klima uređaj za zbornicu u </w:t>
      </w:r>
      <w:proofErr w:type="spellStart"/>
      <w:r w:rsidR="00ED455A" w:rsidRPr="00205461">
        <w:rPr>
          <w:rFonts w:ascii="Times New Roman" w:hAnsi="Times New Roman" w:cs="Times New Roman"/>
          <w:bCs/>
          <w:sz w:val="24"/>
          <w:szCs w:val="24"/>
        </w:rPr>
        <w:t>Vodnjanu</w:t>
      </w:r>
      <w:proofErr w:type="spellEnd"/>
      <w:r w:rsidR="00ED455A" w:rsidRPr="00205461">
        <w:rPr>
          <w:rFonts w:ascii="Times New Roman" w:hAnsi="Times New Roman" w:cs="Times New Roman"/>
          <w:bCs/>
          <w:sz w:val="24"/>
          <w:szCs w:val="24"/>
        </w:rPr>
        <w:t xml:space="preserve">, klima uređaj za pomoćnu kuhinju u DV </w:t>
      </w:r>
      <w:proofErr w:type="spellStart"/>
      <w:r w:rsidR="00ED455A" w:rsidRPr="00205461">
        <w:rPr>
          <w:rFonts w:ascii="Times New Roman" w:hAnsi="Times New Roman" w:cs="Times New Roman"/>
          <w:bCs/>
          <w:sz w:val="24"/>
          <w:szCs w:val="24"/>
        </w:rPr>
        <w:t>Peroj</w:t>
      </w:r>
      <w:proofErr w:type="spellEnd"/>
      <w:r w:rsidR="00ED455A" w:rsidRPr="00205461">
        <w:rPr>
          <w:rFonts w:ascii="Times New Roman" w:hAnsi="Times New Roman" w:cs="Times New Roman"/>
          <w:bCs/>
          <w:sz w:val="24"/>
          <w:szCs w:val="24"/>
        </w:rPr>
        <w:t xml:space="preserve">, </w:t>
      </w:r>
      <w:proofErr w:type="spellStart"/>
      <w:r w:rsidR="00ED455A" w:rsidRPr="00205461">
        <w:rPr>
          <w:rFonts w:ascii="Times New Roman" w:hAnsi="Times New Roman" w:cs="Times New Roman"/>
          <w:bCs/>
          <w:sz w:val="24"/>
          <w:szCs w:val="24"/>
        </w:rPr>
        <w:t>konvektomat</w:t>
      </w:r>
      <w:proofErr w:type="spellEnd"/>
      <w:r w:rsidR="00ED455A" w:rsidRPr="00205461">
        <w:rPr>
          <w:rFonts w:ascii="Times New Roman" w:hAnsi="Times New Roman" w:cs="Times New Roman"/>
          <w:bCs/>
          <w:sz w:val="24"/>
          <w:szCs w:val="24"/>
        </w:rPr>
        <w:t xml:space="preserve"> za glavnu kuhinju u </w:t>
      </w:r>
      <w:proofErr w:type="spellStart"/>
      <w:r w:rsidR="00ED455A" w:rsidRPr="00205461">
        <w:rPr>
          <w:rFonts w:ascii="Times New Roman" w:hAnsi="Times New Roman" w:cs="Times New Roman"/>
          <w:bCs/>
          <w:sz w:val="24"/>
          <w:szCs w:val="24"/>
        </w:rPr>
        <w:t>Vodnjanu</w:t>
      </w:r>
      <w:proofErr w:type="spellEnd"/>
      <w:r w:rsidR="00ED455A" w:rsidRPr="00205461">
        <w:rPr>
          <w:rFonts w:ascii="Times New Roman" w:hAnsi="Times New Roman" w:cs="Times New Roman"/>
          <w:bCs/>
          <w:sz w:val="24"/>
          <w:szCs w:val="24"/>
        </w:rPr>
        <w:t xml:space="preserve">,  prijenosno računalo za zdravstvenu voditeljicu, računalo za referenta, server za tajništvo, te je nabavljena dodatna aplikacija u programu </w:t>
      </w:r>
      <w:proofErr w:type="spellStart"/>
      <w:r w:rsidR="00ED455A" w:rsidRPr="00205461">
        <w:rPr>
          <w:rFonts w:ascii="Times New Roman" w:hAnsi="Times New Roman" w:cs="Times New Roman"/>
          <w:bCs/>
          <w:sz w:val="24"/>
          <w:szCs w:val="24"/>
        </w:rPr>
        <w:t>iTrasparentnost</w:t>
      </w:r>
      <w:proofErr w:type="spellEnd"/>
      <w:r w:rsidR="00ED455A" w:rsidRPr="00205461">
        <w:rPr>
          <w:rFonts w:ascii="Times New Roman" w:hAnsi="Times New Roman" w:cs="Times New Roman"/>
          <w:bCs/>
          <w:sz w:val="24"/>
          <w:szCs w:val="24"/>
        </w:rPr>
        <w:t xml:space="preserve"> sukladno novim zakonskim propisima.</w:t>
      </w:r>
    </w:p>
    <w:p w:rsidR="00D350C5" w:rsidRPr="00205461" w:rsidRDefault="00D350C5" w:rsidP="00ED455A">
      <w:pPr>
        <w:spacing w:line="360" w:lineRule="auto"/>
        <w:jc w:val="both"/>
        <w:rPr>
          <w:rFonts w:ascii="Times New Roman" w:hAnsi="Times New Roman" w:cs="Times New Roman"/>
          <w:bCs/>
          <w:sz w:val="24"/>
          <w:szCs w:val="24"/>
        </w:rPr>
      </w:pPr>
    </w:p>
    <w:p w:rsidR="00D350C5" w:rsidRPr="00205461" w:rsidRDefault="00D350C5" w:rsidP="00D350C5">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
          <w:bCs/>
          <w:sz w:val="24"/>
          <w:szCs w:val="24"/>
        </w:rPr>
        <w:t>Izdaci za otplatu glavnice primljenih kredita i zajmova</w:t>
      </w:r>
      <w:r w:rsidRPr="00205461">
        <w:rPr>
          <w:rFonts w:ascii="Times New Roman" w:hAnsi="Times New Roman" w:cs="Times New Roman"/>
          <w:bCs/>
          <w:sz w:val="24"/>
          <w:szCs w:val="24"/>
        </w:rPr>
        <w:t xml:space="preserve"> planirani su u iznosu od 28.500,00 eura. Ostvareni su u iznosu  od 14.214,06 eura</w:t>
      </w:r>
      <w:r w:rsidR="0083012E" w:rsidRPr="00205461">
        <w:rPr>
          <w:rFonts w:ascii="Times New Roman" w:hAnsi="Times New Roman" w:cs="Times New Roman"/>
          <w:bCs/>
          <w:sz w:val="24"/>
          <w:szCs w:val="24"/>
        </w:rPr>
        <w:t>,</w:t>
      </w:r>
      <w:r w:rsidRPr="00205461">
        <w:rPr>
          <w:rFonts w:ascii="Times New Roman" w:hAnsi="Times New Roman" w:cs="Times New Roman"/>
          <w:bCs/>
          <w:sz w:val="24"/>
          <w:szCs w:val="24"/>
        </w:rPr>
        <w:t xml:space="preserve"> indeks </w:t>
      </w:r>
      <w:r w:rsidR="0083012E" w:rsidRPr="00205461">
        <w:rPr>
          <w:rFonts w:ascii="Times New Roman" w:hAnsi="Times New Roman" w:cs="Times New Roman"/>
          <w:bCs/>
          <w:sz w:val="24"/>
          <w:szCs w:val="24"/>
        </w:rPr>
        <w:t>49,87</w:t>
      </w:r>
      <w:r w:rsidRPr="00205461">
        <w:rPr>
          <w:rFonts w:ascii="Times New Roman" w:hAnsi="Times New Roman" w:cs="Times New Roman"/>
          <w:bCs/>
          <w:sz w:val="24"/>
          <w:szCs w:val="24"/>
        </w:rPr>
        <w:t xml:space="preserve"> u odnosu na </w:t>
      </w:r>
      <w:r w:rsidR="0083012E" w:rsidRPr="00205461">
        <w:rPr>
          <w:rFonts w:ascii="Times New Roman" w:hAnsi="Times New Roman" w:cs="Times New Roman"/>
          <w:bCs/>
          <w:sz w:val="24"/>
          <w:szCs w:val="24"/>
        </w:rPr>
        <w:t>financijski plan</w:t>
      </w:r>
      <w:r w:rsidRPr="00205461">
        <w:rPr>
          <w:rFonts w:ascii="Times New Roman" w:hAnsi="Times New Roman" w:cs="Times New Roman"/>
          <w:bCs/>
          <w:sz w:val="24"/>
          <w:szCs w:val="24"/>
        </w:rPr>
        <w:t>. Sukladno otplatnom planu dugoročnog kredita u navedenom periodu otplaćene su dvije rate glavnice kredita.</w:t>
      </w:r>
    </w:p>
    <w:p w:rsidR="00D350C5" w:rsidRPr="00205461" w:rsidRDefault="00D350C5" w:rsidP="00306489">
      <w:pPr>
        <w:spacing w:line="360" w:lineRule="auto"/>
        <w:ind w:firstLine="708"/>
        <w:jc w:val="both"/>
        <w:rPr>
          <w:rFonts w:ascii="Times New Roman" w:hAnsi="Times New Roman" w:cs="Times New Roman"/>
          <w:bCs/>
          <w:sz w:val="24"/>
          <w:szCs w:val="24"/>
        </w:rPr>
      </w:pPr>
    </w:p>
    <w:p w:rsidR="00AC1DE5" w:rsidRPr="00205461" w:rsidRDefault="005D09CA" w:rsidP="005D09CA">
      <w:pPr>
        <w:spacing w:line="360" w:lineRule="auto"/>
        <w:ind w:firstLine="360"/>
        <w:rPr>
          <w:rFonts w:ascii="Times New Roman" w:hAnsi="Times New Roman" w:cs="Times New Roman"/>
          <w:bCs/>
          <w:sz w:val="24"/>
          <w:szCs w:val="24"/>
        </w:rPr>
      </w:pPr>
      <w:r w:rsidRPr="00205461">
        <w:rPr>
          <w:rFonts w:ascii="Times New Roman" w:hAnsi="Times New Roman" w:cs="Times New Roman"/>
          <w:b/>
          <w:bCs/>
          <w:sz w:val="24"/>
          <w:szCs w:val="24"/>
        </w:rPr>
        <w:t>Preneseni višak/</w:t>
      </w:r>
      <w:r w:rsidR="00AC1DE5" w:rsidRPr="00205461">
        <w:rPr>
          <w:rFonts w:ascii="Times New Roman" w:hAnsi="Times New Roman" w:cs="Times New Roman"/>
          <w:b/>
          <w:bCs/>
          <w:sz w:val="24"/>
          <w:szCs w:val="24"/>
        </w:rPr>
        <w:t>manjak iz prethodnih godina</w:t>
      </w:r>
      <w:r w:rsidR="00AC1DE5" w:rsidRPr="00205461">
        <w:rPr>
          <w:rFonts w:ascii="Times New Roman" w:hAnsi="Times New Roman" w:cs="Times New Roman"/>
          <w:bCs/>
          <w:sz w:val="24"/>
          <w:szCs w:val="24"/>
        </w:rPr>
        <w:t xml:space="preserve"> koje se planira </w:t>
      </w:r>
      <w:r w:rsidRPr="00205461">
        <w:rPr>
          <w:rFonts w:ascii="Times New Roman" w:hAnsi="Times New Roman" w:cs="Times New Roman"/>
          <w:bCs/>
          <w:sz w:val="24"/>
          <w:szCs w:val="24"/>
        </w:rPr>
        <w:t>pokriti/raspodijeliti</w:t>
      </w:r>
      <w:r w:rsidR="00FC4044" w:rsidRPr="00205461">
        <w:rPr>
          <w:rFonts w:ascii="Times New Roman" w:hAnsi="Times New Roman" w:cs="Times New Roman"/>
          <w:bCs/>
          <w:sz w:val="24"/>
          <w:szCs w:val="24"/>
        </w:rPr>
        <w:t xml:space="preserve"> u 202</w:t>
      </w:r>
      <w:r w:rsidR="00ED455A" w:rsidRPr="00205461">
        <w:rPr>
          <w:rFonts w:ascii="Times New Roman" w:hAnsi="Times New Roman" w:cs="Times New Roman"/>
          <w:bCs/>
          <w:sz w:val="24"/>
          <w:szCs w:val="24"/>
        </w:rPr>
        <w:t>4</w:t>
      </w:r>
      <w:r w:rsidRPr="00205461">
        <w:rPr>
          <w:rFonts w:ascii="Times New Roman" w:hAnsi="Times New Roman" w:cs="Times New Roman"/>
          <w:bCs/>
          <w:sz w:val="24"/>
          <w:szCs w:val="24"/>
        </w:rPr>
        <w:t xml:space="preserve">. godini u ukupnom iznosu od </w:t>
      </w:r>
      <w:r w:rsidR="00ED455A" w:rsidRPr="00205461">
        <w:rPr>
          <w:rFonts w:ascii="Times New Roman" w:hAnsi="Times New Roman" w:cs="Times New Roman"/>
          <w:bCs/>
          <w:sz w:val="24"/>
          <w:szCs w:val="24"/>
        </w:rPr>
        <w:t>3.320,00</w:t>
      </w:r>
      <w:r w:rsidRPr="00205461">
        <w:rPr>
          <w:rFonts w:ascii="Times New Roman" w:hAnsi="Times New Roman" w:cs="Times New Roman"/>
          <w:bCs/>
          <w:sz w:val="24"/>
          <w:szCs w:val="24"/>
        </w:rPr>
        <w:t xml:space="preserve"> eura </w:t>
      </w:r>
      <w:r w:rsidR="00AC1DE5" w:rsidRPr="00205461">
        <w:rPr>
          <w:rFonts w:ascii="Times New Roman" w:hAnsi="Times New Roman" w:cs="Times New Roman"/>
          <w:bCs/>
          <w:sz w:val="24"/>
          <w:szCs w:val="24"/>
        </w:rPr>
        <w:t xml:space="preserve">prema izvorima financiranja </w:t>
      </w:r>
      <w:r w:rsidRPr="00205461">
        <w:rPr>
          <w:rFonts w:ascii="Times New Roman" w:hAnsi="Times New Roman" w:cs="Times New Roman"/>
          <w:bCs/>
          <w:sz w:val="24"/>
          <w:szCs w:val="24"/>
        </w:rPr>
        <w:t>iznosi</w:t>
      </w:r>
      <w:r w:rsidR="00AC1DE5" w:rsidRPr="00205461">
        <w:rPr>
          <w:rFonts w:ascii="Times New Roman" w:hAnsi="Times New Roman" w:cs="Times New Roman"/>
          <w:bCs/>
          <w:sz w:val="24"/>
          <w:szCs w:val="24"/>
        </w:rPr>
        <w:t>:</w:t>
      </w:r>
    </w:p>
    <w:p w:rsidR="00AC1DE5" w:rsidRPr="00205461" w:rsidRDefault="005D09CA" w:rsidP="005D09CA">
      <w:pPr>
        <w:spacing w:line="360" w:lineRule="auto"/>
        <w:ind w:firstLine="708"/>
        <w:rPr>
          <w:rFonts w:ascii="Times New Roman" w:hAnsi="Times New Roman" w:cs="Times New Roman"/>
          <w:bCs/>
          <w:sz w:val="24"/>
          <w:szCs w:val="24"/>
        </w:rPr>
      </w:pPr>
      <w:r w:rsidRPr="00205461">
        <w:rPr>
          <w:rFonts w:ascii="Times New Roman" w:hAnsi="Times New Roman" w:cs="Times New Roman"/>
          <w:bCs/>
          <w:sz w:val="24"/>
          <w:szCs w:val="24"/>
        </w:rPr>
        <w:t>-</w:t>
      </w:r>
      <w:r w:rsidR="00AC1DE5" w:rsidRPr="00205461">
        <w:rPr>
          <w:rFonts w:ascii="Times New Roman" w:hAnsi="Times New Roman" w:cs="Times New Roman"/>
          <w:bCs/>
          <w:sz w:val="24"/>
          <w:szCs w:val="24"/>
        </w:rPr>
        <w:t>manjak prihoda od nefinancijske imovine iz izvora vlastiti prihodi iznos</w:t>
      </w:r>
      <w:r w:rsidRPr="00205461">
        <w:rPr>
          <w:rFonts w:ascii="Times New Roman" w:hAnsi="Times New Roman" w:cs="Times New Roman"/>
          <w:bCs/>
          <w:sz w:val="24"/>
          <w:szCs w:val="24"/>
        </w:rPr>
        <w:t>i</w:t>
      </w:r>
      <w:r w:rsidR="00AC1DE5" w:rsidRPr="00205461">
        <w:rPr>
          <w:rFonts w:ascii="Times New Roman" w:hAnsi="Times New Roman" w:cs="Times New Roman"/>
          <w:bCs/>
          <w:sz w:val="24"/>
          <w:szCs w:val="24"/>
        </w:rPr>
        <w:t xml:space="preserve"> </w:t>
      </w:r>
      <w:r w:rsidRPr="00205461">
        <w:rPr>
          <w:rFonts w:ascii="Times New Roman" w:hAnsi="Times New Roman" w:cs="Times New Roman"/>
          <w:bCs/>
          <w:sz w:val="24"/>
          <w:szCs w:val="24"/>
        </w:rPr>
        <w:t>3.320</w:t>
      </w:r>
      <w:r w:rsidR="00AC1DE5" w:rsidRPr="00205461">
        <w:rPr>
          <w:rFonts w:ascii="Times New Roman" w:hAnsi="Times New Roman" w:cs="Times New Roman"/>
          <w:bCs/>
          <w:sz w:val="24"/>
          <w:szCs w:val="24"/>
        </w:rPr>
        <w:t xml:space="preserve">,00 </w:t>
      </w:r>
      <w:proofErr w:type="spellStart"/>
      <w:r w:rsidR="00AC1DE5" w:rsidRPr="00205461">
        <w:rPr>
          <w:rFonts w:ascii="Times New Roman" w:hAnsi="Times New Roman" w:cs="Times New Roman"/>
          <w:bCs/>
          <w:sz w:val="24"/>
          <w:szCs w:val="24"/>
        </w:rPr>
        <w:t>eur</w:t>
      </w:r>
      <w:proofErr w:type="spellEnd"/>
    </w:p>
    <w:p w:rsidR="00FC4044" w:rsidRPr="00205461" w:rsidRDefault="00FC4044" w:rsidP="005D09CA">
      <w:pPr>
        <w:spacing w:line="360" w:lineRule="auto"/>
        <w:ind w:firstLine="708"/>
        <w:rPr>
          <w:rFonts w:ascii="Times New Roman" w:hAnsi="Times New Roman" w:cs="Times New Roman"/>
          <w:bCs/>
          <w:sz w:val="24"/>
          <w:szCs w:val="24"/>
        </w:rPr>
      </w:pPr>
    </w:p>
    <w:p w:rsidR="0037684A" w:rsidRPr="00205461" w:rsidRDefault="005D09CA" w:rsidP="00ED455A">
      <w:pPr>
        <w:spacing w:line="360" w:lineRule="auto"/>
        <w:ind w:firstLine="360"/>
        <w:rPr>
          <w:rFonts w:ascii="Times New Roman" w:hAnsi="Times New Roman" w:cs="Times New Roman"/>
          <w:bCs/>
          <w:sz w:val="24"/>
          <w:szCs w:val="24"/>
        </w:rPr>
      </w:pPr>
      <w:r w:rsidRPr="00205461">
        <w:rPr>
          <w:rFonts w:ascii="Times New Roman" w:hAnsi="Times New Roman" w:cs="Times New Roman"/>
          <w:bCs/>
          <w:sz w:val="24"/>
          <w:szCs w:val="24"/>
        </w:rPr>
        <w:t xml:space="preserve">Realiziran višak prihoda poslovanja iz proteklih godina </w:t>
      </w:r>
      <w:r w:rsidR="00FC4044" w:rsidRPr="00205461">
        <w:rPr>
          <w:rFonts w:ascii="Times New Roman" w:hAnsi="Times New Roman" w:cs="Times New Roman"/>
          <w:bCs/>
          <w:sz w:val="24"/>
          <w:szCs w:val="24"/>
        </w:rPr>
        <w:t xml:space="preserve">u </w:t>
      </w:r>
      <w:r w:rsidR="008A2AF1" w:rsidRPr="00205461">
        <w:rPr>
          <w:rFonts w:ascii="Times New Roman" w:hAnsi="Times New Roman" w:cs="Times New Roman"/>
          <w:bCs/>
          <w:sz w:val="24"/>
          <w:szCs w:val="24"/>
        </w:rPr>
        <w:t>prošlo</w:t>
      </w:r>
      <w:r w:rsidR="00ED455A" w:rsidRPr="00205461">
        <w:rPr>
          <w:rFonts w:ascii="Times New Roman" w:hAnsi="Times New Roman" w:cs="Times New Roman"/>
          <w:bCs/>
          <w:sz w:val="24"/>
          <w:szCs w:val="24"/>
        </w:rPr>
        <w:t>godišnjem</w:t>
      </w:r>
      <w:r w:rsidR="00FC4044" w:rsidRPr="00205461">
        <w:rPr>
          <w:rFonts w:ascii="Times New Roman" w:hAnsi="Times New Roman" w:cs="Times New Roman"/>
          <w:bCs/>
          <w:sz w:val="24"/>
          <w:szCs w:val="24"/>
        </w:rPr>
        <w:t xml:space="preserve"> per</w:t>
      </w:r>
      <w:r w:rsidR="00BB0845" w:rsidRPr="00205461">
        <w:rPr>
          <w:rFonts w:ascii="Times New Roman" w:hAnsi="Times New Roman" w:cs="Times New Roman"/>
          <w:bCs/>
          <w:sz w:val="24"/>
          <w:szCs w:val="24"/>
        </w:rPr>
        <w:t>i</w:t>
      </w:r>
      <w:r w:rsidR="00FC4044" w:rsidRPr="00205461">
        <w:rPr>
          <w:rFonts w:ascii="Times New Roman" w:hAnsi="Times New Roman" w:cs="Times New Roman"/>
          <w:bCs/>
          <w:sz w:val="24"/>
          <w:szCs w:val="24"/>
        </w:rPr>
        <w:t xml:space="preserve">odu </w:t>
      </w:r>
      <w:r w:rsidRPr="00205461">
        <w:rPr>
          <w:rFonts w:ascii="Times New Roman" w:hAnsi="Times New Roman" w:cs="Times New Roman"/>
          <w:bCs/>
          <w:sz w:val="24"/>
          <w:szCs w:val="24"/>
        </w:rPr>
        <w:t xml:space="preserve">je 6.271,38 eura od čega 0,33 eura se odnosi na </w:t>
      </w:r>
      <w:r w:rsidR="00FC4044" w:rsidRPr="00205461">
        <w:rPr>
          <w:rFonts w:ascii="Times New Roman" w:hAnsi="Times New Roman" w:cs="Times New Roman"/>
          <w:bCs/>
          <w:sz w:val="24"/>
          <w:szCs w:val="24"/>
        </w:rPr>
        <w:t xml:space="preserve">višak iz izvora </w:t>
      </w:r>
      <w:r w:rsidRPr="00205461">
        <w:rPr>
          <w:rFonts w:ascii="Times New Roman" w:hAnsi="Times New Roman" w:cs="Times New Roman"/>
          <w:bCs/>
          <w:sz w:val="24"/>
          <w:szCs w:val="24"/>
        </w:rPr>
        <w:t>opć</w:t>
      </w:r>
      <w:r w:rsidR="00FC4044" w:rsidRPr="00205461">
        <w:rPr>
          <w:rFonts w:ascii="Times New Roman" w:hAnsi="Times New Roman" w:cs="Times New Roman"/>
          <w:bCs/>
          <w:sz w:val="24"/>
          <w:szCs w:val="24"/>
        </w:rPr>
        <w:t>i</w:t>
      </w:r>
      <w:r w:rsidRPr="00205461">
        <w:rPr>
          <w:rFonts w:ascii="Times New Roman" w:hAnsi="Times New Roman" w:cs="Times New Roman"/>
          <w:bCs/>
          <w:sz w:val="24"/>
          <w:szCs w:val="24"/>
        </w:rPr>
        <w:t xml:space="preserve"> prihodi i primi</w:t>
      </w:r>
      <w:r w:rsidR="00FC4044" w:rsidRPr="00205461">
        <w:rPr>
          <w:rFonts w:ascii="Times New Roman" w:hAnsi="Times New Roman" w:cs="Times New Roman"/>
          <w:bCs/>
          <w:sz w:val="24"/>
          <w:szCs w:val="24"/>
        </w:rPr>
        <w:t>ci</w:t>
      </w:r>
      <w:r w:rsidRPr="00205461">
        <w:rPr>
          <w:rFonts w:ascii="Times New Roman" w:hAnsi="Times New Roman" w:cs="Times New Roman"/>
          <w:bCs/>
          <w:sz w:val="24"/>
          <w:szCs w:val="24"/>
        </w:rPr>
        <w:t xml:space="preserve">,  3.600,00 eura na </w:t>
      </w:r>
      <w:r w:rsidR="00BB0845" w:rsidRPr="00205461">
        <w:rPr>
          <w:rFonts w:ascii="Times New Roman" w:hAnsi="Times New Roman" w:cs="Times New Roman"/>
          <w:bCs/>
          <w:sz w:val="24"/>
          <w:szCs w:val="24"/>
        </w:rPr>
        <w:t xml:space="preserve">višak iz </w:t>
      </w:r>
      <w:r w:rsidR="00FC4044" w:rsidRPr="00205461">
        <w:rPr>
          <w:rFonts w:ascii="Times New Roman" w:hAnsi="Times New Roman" w:cs="Times New Roman"/>
          <w:bCs/>
          <w:sz w:val="24"/>
          <w:szCs w:val="24"/>
        </w:rPr>
        <w:t>izvor</w:t>
      </w:r>
      <w:r w:rsidR="00BB0845" w:rsidRPr="00205461">
        <w:rPr>
          <w:rFonts w:ascii="Times New Roman" w:hAnsi="Times New Roman" w:cs="Times New Roman"/>
          <w:bCs/>
          <w:sz w:val="24"/>
          <w:szCs w:val="24"/>
        </w:rPr>
        <w:t>a</w:t>
      </w:r>
      <w:r w:rsidR="00FC4044" w:rsidRPr="00205461">
        <w:rPr>
          <w:rFonts w:ascii="Times New Roman" w:hAnsi="Times New Roman" w:cs="Times New Roman"/>
          <w:bCs/>
          <w:sz w:val="24"/>
          <w:szCs w:val="24"/>
        </w:rPr>
        <w:t xml:space="preserve"> vlastiti prihodi </w:t>
      </w:r>
      <w:r w:rsidRPr="00205461">
        <w:rPr>
          <w:rFonts w:ascii="Times New Roman" w:hAnsi="Times New Roman" w:cs="Times New Roman"/>
          <w:bCs/>
          <w:sz w:val="24"/>
          <w:szCs w:val="24"/>
        </w:rPr>
        <w:t>te 2.671,05 eura na</w:t>
      </w:r>
      <w:r w:rsidR="00BB0845" w:rsidRPr="00205461">
        <w:rPr>
          <w:rFonts w:ascii="Times New Roman" w:hAnsi="Times New Roman" w:cs="Times New Roman"/>
          <w:bCs/>
          <w:sz w:val="24"/>
          <w:szCs w:val="24"/>
        </w:rPr>
        <w:t xml:space="preserve"> višak iz</w:t>
      </w:r>
      <w:r w:rsidRPr="00205461">
        <w:rPr>
          <w:rFonts w:ascii="Times New Roman" w:hAnsi="Times New Roman" w:cs="Times New Roman"/>
          <w:bCs/>
          <w:sz w:val="24"/>
          <w:szCs w:val="24"/>
        </w:rPr>
        <w:t xml:space="preserve"> </w:t>
      </w:r>
      <w:r w:rsidR="00FC4044" w:rsidRPr="00205461">
        <w:rPr>
          <w:rFonts w:ascii="Times New Roman" w:hAnsi="Times New Roman" w:cs="Times New Roman"/>
          <w:bCs/>
          <w:sz w:val="24"/>
          <w:szCs w:val="24"/>
        </w:rPr>
        <w:t>izvor</w:t>
      </w:r>
      <w:r w:rsidR="00BB0845" w:rsidRPr="00205461">
        <w:rPr>
          <w:rFonts w:ascii="Times New Roman" w:hAnsi="Times New Roman" w:cs="Times New Roman"/>
          <w:bCs/>
          <w:sz w:val="24"/>
          <w:szCs w:val="24"/>
        </w:rPr>
        <w:t>a</w:t>
      </w:r>
      <w:r w:rsidR="00FC4044" w:rsidRPr="00205461">
        <w:rPr>
          <w:rFonts w:ascii="Times New Roman" w:hAnsi="Times New Roman" w:cs="Times New Roman"/>
          <w:bCs/>
          <w:sz w:val="24"/>
          <w:szCs w:val="24"/>
        </w:rPr>
        <w:t xml:space="preserve"> </w:t>
      </w:r>
      <w:r w:rsidR="00ED455A" w:rsidRPr="00205461">
        <w:rPr>
          <w:rFonts w:ascii="Times New Roman" w:hAnsi="Times New Roman" w:cs="Times New Roman"/>
          <w:bCs/>
          <w:sz w:val="24"/>
          <w:szCs w:val="24"/>
        </w:rPr>
        <w:t>donacije.</w:t>
      </w:r>
    </w:p>
    <w:p w:rsidR="00253AE8" w:rsidRPr="00205461" w:rsidRDefault="00253AE8" w:rsidP="00253AE8">
      <w:pPr>
        <w:spacing w:line="360" w:lineRule="auto"/>
        <w:rPr>
          <w:rFonts w:ascii="Times New Roman" w:hAnsi="Times New Roman" w:cs="Times New Roman"/>
          <w:b/>
          <w:bCs/>
          <w:sz w:val="24"/>
          <w:szCs w:val="24"/>
        </w:rPr>
      </w:pPr>
      <w:r w:rsidRPr="00205461">
        <w:rPr>
          <w:rFonts w:ascii="Times New Roman" w:hAnsi="Times New Roman" w:cs="Times New Roman"/>
          <w:b/>
          <w:bCs/>
          <w:sz w:val="24"/>
          <w:szCs w:val="24"/>
        </w:rPr>
        <w:lastRenderedPageBreak/>
        <w:t>OBRAZLOŽENJE POSEBNOG DIJELA FINANCIJSKOG PLANA</w:t>
      </w:r>
    </w:p>
    <w:p w:rsidR="00253AE8" w:rsidRPr="00205461" w:rsidRDefault="00253AE8" w:rsidP="00253AE8">
      <w:pPr>
        <w:spacing w:line="360" w:lineRule="auto"/>
        <w:rPr>
          <w:rFonts w:ascii="Times New Roman" w:hAnsi="Times New Roman" w:cs="Times New Roman"/>
          <w:b/>
          <w:sz w:val="24"/>
          <w:szCs w:val="24"/>
        </w:rPr>
      </w:pPr>
    </w:p>
    <w:p w:rsidR="00253AE8" w:rsidRPr="00205461" w:rsidRDefault="00253AE8" w:rsidP="00253AE8">
      <w:pPr>
        <w:spacing w:line="360" w:lineRule="auto"/>
        <w:rPr>
          <w:rFonts w:ascii="Times New Roman" w:hAnsi="Times New Roman" w:cs="Times New Roman"/>
          <w:b/>
          <w:sz w:val="24"/>
          <w:szCs w:val="24"/>
        </w:rPr>
      </w:pPr>
      <w:r w:rsidRPr="00205461">
        <w:rPr>
          <w:rFonts w:ascii="Times New Roman" w:hAnsi="Times New Roman" w:cs="Times New Roman"/>
          <w:b/>
          <w:sz w:val="24"/>
          <w:szCs w:val="24"/>
        </w:rPr>
        <w:t>SAŽETAK DJELOKRUGA RADA I OBRAZLOŽENJE PROGRAMA</w:t>
      </w:r>
    </w:p>
    <w:p w:rsidR="00253AE8" w:rsidRPr="00205461" w:rsidRDefault="00253AE8" w:rsidP="00253AE8">
      <w:pPr>
        <w:spacing w:line="360" w:lineRule="auto"/>
        <w:rPr>
          <w:rFonts w:ascii="Times New Roman" w:hAnsi="Times New Roman" w:cs="Times New Roman"/>
          <w:b/>
          <w:sz w:val="24"/>
          <w:szCs w:val="24"/>
        </w:rPr>
      </w:pP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r w:rsidRPr="00205461">
        <w:rPr>
          <w:rFonts w:ascii="Times New Roman" w:hAnsi="Times New Roman" w:cs="Times New Roman"/>
          <w:sz w:val="24"/>
          <w:szCs w:val="24"/>
        </w:rPr>
        <w:t xml:space="preserve">Dječji vrtići Petar Pan </w:t>
      </w:r>
      <w:proofErr w:type="spellStart"/>
      <w:r w:rsidRPr="00205461">
        <w:rPr>
          <w:rFonts w:ascii="Times New Roman" w:hAnsi="Times New Roman" w:cs="Times New Roman"/>
          <w:sz w:val="24"/>
          <w:szCs w:val="24"/>
        </w:rPr>
        <w:t>Vodnjan</w:t>
      </w:r>
      <w:proofErr w:type="spellEnd"/>
      <w:r w:rsidRPr="00205461">
        <w:rPr>
          <w:rFonts w:ascii="Times New Roman" w:hAnsi="Times New Roman" w:cs="Times New Roman"/>
          <w:sz w:val="24"/>
          <w:szCs w:val="24"/>
        </w:rPr>
        <w:t xml:space="preserve"> – </w:t>
      </w:r>
      <w:proofErr w:type="spellStart"/>
      <w:r w:rsidRPr="00205461">
        <w:rPr>
          <w:rFonts w:ascii="Times New Roman" w:hAnsi="Times New Roman" w:cs="Times New Roman"/>
          <w:sz w:val="24"/>
          <w:szCs w:val="24"/>
        </w:rPr>
        <w:t>Scuole</w:t>
      </w:r>
      <w:proofErr w:type="spellEnd"/>
      <w:r w:rsidRPr="00205461">
        <w:rPr>
          <w:rFonts w:ascii="Times New Roman" w:hAnsi="Times New Roman" w:cs="Times New Roman"/>
          <w:sz w:val="24"/>
          <w:szCs w:val="24"/>
        </w:rPr>
        <w:t xml:space="preserve"> </w:t>
      </w:r>
      <w:proofErr w:type="spellStart"/>
      <w:r w:rsidRPr="00205461">
        <w:rPr>
          <w:rFonts w:ascii="Times New Roman" w:hAnsi="Times New Roman" w:cs="Times New Roman"/>
          <w:sz w:val="24"/>
          <w:szCs w:val="24"/>
        </w:rPr>
        <w:t>dell</w:t>
      </w:r>
      <w:proofErr w:type="spellEnd"/>
      <w:r w:rsidRPr="00205461">
        <w:rPr>
          <w:rFonts w:ascii="Times New Roman" w:hAnsi="Times New Roman" w:cs="Times New Roman"/>
          <w:sz w:val="24"/>
          <w:szCs w:val="24"/>
        </w:rPr>
        <w:t xml:space="preserve">' </w:t>
      </w:r>
      <w:proofErr w:type="spellStart"/>
      <w:r w:rsidRPr="00205461">
        <w:rPr>
          <w:rFonts w:ascii="Times New Roman" w:hAnsi="Times New Roman" w:cs="Times New Roman"/>
          <w:sz w:val="24"/>
          <w:szCs w:val="24"/>
        </w:rPr>
        <w:t>infanzia</w:t>
      </w:r>
      <w:proofErr w:type="spellEnd"/>
      <w:r w:rsidRPr="00205461">
        <w:rPr>
          <w:rFonts w:ascii="Times New Roman" w:hAnsi="Times New Roman" w:cs="Times New Roman"/>
          <w:sz w:val="24"/>
          <w:szCs w:val="24"/>
        </w:rPr>
        <w:t xml:space="preserve"> Petar Pan </w:t>
      </w:r>
      <w:proofErr w:type="spellStart"/>
      <w:r w:rsidRPr="00205461">
        <w:rPr>
          <w:rFonts w:ascii="Times New Roman" w:hAnsi="Times New Roman" w:cs="Times New Roman"/>
          <w:sz w:val="24"/>
          <w:szCs w:val="24"/>
        </w:rPr>
        <w:t>Dignano</w:t>
      </w:r>
      <w:proofErr w:type="spellEnd"/>
      <w:r w:rsidRPr="00205461">
        <w:rPr>
          <w:rFonts w:ascii="Times New Roman" w:hAnsi="Times New Roman" w:cs="Times New Roman"/>
          <w:sz w:val="24"/>
          <w:szCs w:val="24"/>
        </w:rPr>
        <w:t xml:space="preserve"> je javna ustanova koja u okviru svoje djelatnosti ranog i predškolskog odgoja ostvaruje program njege, odgoja, obrazovanja, zdravstvene zaštite, prehrane i socijalne skrbi djece od navršenih godinu dana do polaska u osnovnu školu.</w:t>
      </w: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proofErr w:type="spellStart"/>
      <w:r w:rsidRPr="00205461">
        <w:rPr>
          <w:rFonts w:ascii="Times New Roman" w:hAnsi="Times New Roman" w:cs="Times New Roman"/>
          <w:sz w:val="24"/>
          <w:szCs w:val="24"/>
        </w:rPr>
        <w:t>D.V</w:t>
      </w:r>
      <w:proofErr w:type="spellEnd"/>
      <w:r w:rsidRPr="00205461">
        <w:rPr>
          <w:rFonts w:ascii="Times New Roman" w:hAnsi="Times New Roman" w:cs="Times New Roman"/>
          <w:sz w:val="24"/>
          <w:szCs w:val="24"/>
        </w:rPr>
        <w:t>.-</w:t>
      </w:r>
      <w:proofErr w:type="spellStart"/>
      <w:r w:rsidRPr="00205461">
        <w:rPr>
          <w:rFonts w:ascii="Times New Roman" w:hAnsi="Times New Roman" w:cs="Times New Roman"/>
          <w:sz w:val="24"/>
          <w:szCs w:val="24"/>
        </w:rPr>
        <w:t>S.I</w:t>
      </w:r>
      <w:proofErr w:type="spellEnd"/>
      <w:r w:rsidRPr="00205461">
        <w:rPr>
          <w:rFonts w:ascii="Times New Roman" w:hAnsi="Times New Roman" w:cs="Times New Roman"/>
          <w:sz w:val="24"/>
          <w:szCs w:val="24"/>
        </w:rPr>
        <w:t xml:space="preserve">. Petar Pan </w:t>
      </w:r>
      <w:proofErr w:type="spellStart"/>
      <w:r w:rsidRPr="00205461">
        <w:rPr>
          <w:rFonts w:ascii="Times New Roman" w:hAnsi="Times New Roman" w:cs="Times New Roman"/>
          <w:sz w:val="24"/>
          <w:szCs w:val="24"/>
        </w:rPr>
        <w:t>Vodnjan</w:t>
      </w:r>
      <w:proofErr w:type="spellEnd"/>
      <w:r w:rsidRPr="00205461">
        <w:rPr>
          <w:rFonts w:ascii="Times New Roman" w:hAnsi="Times New Roman" w:cs="Times New Roman"/>
          <w:sz w:val="24"/>
          <w:szCs w:val="24"/>
        </w:rPr>
        <w:t>-</w:t>
      </w:r>
      <w:proofErr w:type="spellStart"/>
      <w:r w:rsidRPr="00205461">
        <w:rPr>
          <w:rFonts w:ascii="Times New Roman" w:hAnsi="Times New Roman" w:cs="Times New Roman"/>
          <w:sz w:val="24"/>
          <w:szCs w:val="24"/>
        </w:rPr>
        <w:t>Dignano</w:t>
      </w:r>
      <w:proofErr w:type="spellEnd"/>
      <w:r w:rsidRPr="00205461">
        <w:rPr>
          <w:rFonts w:ascii="Times New Roman" w:hAnsi="Times New Roman" w:cs="Times New Roman"/>
          <w:sz w:val="24"/>
          <w:szCs w:val="24"/>
        </w:rPr>
        <w:t xml:space="preserve"> ostvaruje svoju djelatnost u matičnoj kući u </w:t>
      </w:r>
      <w:proofErr w:type="spellStart"/>
      <w:r w:rsidRPr="00205461">
        <w:rPr>
          <w:rFonts w:ascii="Times New Roman" w:hAnsi="Times New Roman" w:cs="Times New Roman"/>
          <w:sz w:val="24"/>
          <w:szCs w:val="24"/>
        </w:rPr>
        <w:t>Vodnjanu</w:t>
      </w:r>
      <w:proofErr w:type="spellEnd"/>
      <w:r w:rsidRPr="00205461">
        <w:rPr>
          <w:rFonts w:ascii="Times New Roman" w:hAnsi="Times New Roman" w:cs="Times New Roman"/>
          <w:sz w:val="24"/>
          <w:szCs w:val="24"/>
        </w:rPr>
        <w:t xml:space="preserve">, </w:t>
      </w:r>
      <w:proofErr w:type="spellStart"/>
      <w:r w:rsidRPr="00205461">
        <w:rPr>
          <w:rFonts w:ascii="Times New Roman" w:hAnsi="Times New Roman" w:cs="Times New Roman"/>
          <w:sz w:val="24"/>
          <w:szCs w:val="24"/>
        </w:rPr>
        <w:t>S.Rocco</w:t>
      </w:r>
      <w:proofErr w:type="spellEnd"/>
      <w:r w:rsidRPr="00205461">
        <w:rPr>
          <w:rFonts w:ascii="Times New Roman" w:hAnsi="Times New Roman" w:cs="Times New Roman"/>
          <w:sz w:val="24"/>
          <w:szCs w:val="24"/>
        </w:rPr>
        <w:t xml:space="preserve"> 17 i u područnim odjeljenjima u </w:t>
      </w:r>
      <w:proofErr w:type="spellStart"/>
      <w:r w:rsidRPr="00205461">
        <w:rPr>
          <w:rFonts w:ascii="Times New Roman" w:hAnsi="Times New Roman" w:cs="Times New Roman"/>
          <w:sz w:val="24"/>
          <w:szCs w:val="24"/>
        </w:rPr>
        <w:t>Galižani</w:t>
      </w:r>
      <w:proofErr w:type="spellEnd"/>
      <w:r w:rsidRPr="00205461">
        <w:rPr>
          <w:rFonts w:ascii="Times New Roman" w:hAnsi="Times New Roman" w:cs="Times New Roman"/>
          <w:sz w:val="24"/>
          <w:szCs w:val="24"/>
        </w:rPr>
        <w:t xml:space="preserve">, Veli Vrh 5 i u </w:t>
      </w:r>
      <w:proofErr w:type="spellStart"/>
      <w:r w:rsidRPr="00205461">
        <w:rPr>
          <w:rFonts w:ascii="Times New Roman" w:hAnsi="Times New Roman" w:cs="Times New Roman"/>
          <w:sz w:val="24"/>
          <w:szCs w:val="24"/>
        </w:rPr>
        <w:t>Peroju</w:t>
      </w:r>
      <w:proofErr w:type="spellEnd"/>
      <w:r w:rsidRPr="00205461">
        <w:rPr>
          <w:rFonts w:ascii="Times New Roman" w:hAnsi="Times New Roman" w:cs="Times New Roman"/>
          <w:sz w:val="24"/>
          <w:szCs w:val="24"/>
        </w:rPr>
        <w:t xml:space="preserve">, </w:t>
      </w:r>
      <w:proofErr w:type="spellStart"/>
      <w:r w:rsidRPr="00205461">
        <w:rPr>
          <w:rFonts w:ascii="Times New Roman" w:hAnsi="Times New Roman" w:cs="Times New Roman"/>
          <w:sz w:val="24"/>
          <w:szCs w:val="24"/>
        </w:rPr>
        <w:t>Peroj</w:t>
      </w:r>
      <w:proofErr w:type="spellEnd"/>
      <w:r w:rsidRPr="00205461">
        <w:rPr>
          <w:rFonts w:ascii="Times New Roman" w:hAnsi="Times New Roman" w:cs="Times New Roman"/>
          <w:sz w:val="24"/>
          <w:szCs w:val="24"/>
        </w:rPr>
        <w:t xml:space="preserve"> 218.</w:t>
      </w: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r w:rsidRPr="00205461">
        <w:rPr>
          <w:rFonts w:ascii="Times New Roman" w:hAnsi="Times New Roman" w:cs="Times New Roman"/>
          <w:sz w:val="24"/>
          <w:szCs w:val="24"/>
        </w:rPr>
        <w:t>Vrtić provodi program rada predškolskog odgoja i obrazovanja kroz redovni cjelodnevni 10-satni program te redovni 6-satni program kroz četiri jasličke i četiri vrtićke skupine s radom na hrvatskom jeziku i tri vrtićke skupine s radom na talijanskom jeziku.</w:t>
      </w: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r w:rsidRPr="00205461">
        <w:rPr>
          <w:rFonts w:ascii="Times New Roman" w:hAnsi="Times New Roman" w:cs="Times New Roman"/>
          <w:sz w:val="24"/>
          <w:szCs w:val="24"/>
        </w:rPr>
        <w:t xml:space="preserve">  U redovitom radu implementirani su slijedeći programi: program </w:t>
      </w:r>
      <w:proofErr w:type="spellStart"/>
      <w:r w:rsidRPr="00205461">
        <w:rPr>
          <w:rFonts w:ascii="Times New Roman" w:hAnsi="Times New Roman" w:cs="Times New Roman"/>
          <w:sz w:val="24"/>
          <w:szCs w:val="24"/>
        </w:rPr>
        <w:t>predškole</w:t>
      </w:r>
      <w:proofErr w:type="spellEnd"/>
      <w:r w:rsidRPr="00205461">
        <w:rPr>
          <w:rFonts w:ascii="Times New Roman" w:hAnsi="Times New Roman" w:cs="Times New Roman"/>
          <w:sz w:val="24"/>
          <w:szCs w:val="24"/>
        </w:rPr>
        <w:t>, program za djecu pripadnika talijanske nacionalne manjine, program za darovitu djecu i program za djecu sa posebnim potrebama. Sukladno projektu Desetljeća za uključivanje Roma, djeca romske nacionalnosti integrirana su u redovne programe. Kod planiranja aktivnosti vodi se po načelima individualizma, nepristranosti i interdisciplinarnosti.</w:t>
      </w: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r w:rsidRPr="00205461">
        <w:rPr>
          <w:rFonts w:ascii="Times New Roman" w:hAnsi="Times New Roman" w:cs="Times New Roman"/>
          <w:sz w:val="24"/>
          <w:szCs w:val="24"/>
        </w:rPr>
        <w:t xml:space="preserve">O realizaciji odgojno-obrazovnog rada brine se 26 odgojiteljica, pedagoginja, psihologinja (od 8. studenog 2023.) zdravstvena voditeljica (od 27. veljače 2024.) te ravnateljica. Uprava Vrtića i tajništvo smještena je u DV </w:t>
      </w:r>
      <w:proofErr w:type="spellStart"/>
      <w:r w:rsidRPr="00205461">
        <w:rPr>
          <w:rFonts w:ascii="Times New Roman" w:hAnsi="Times New Roman" w:cs="Times New Roman"/>
          <w:sz w:val="24"/>
          <w:szCs w:val="24"/>
        </w:rPr>
        <w:t>Vodnjan</w:t>
      </w:r>
      <w:proofErr w:type="spellEnd"/>
      <w:r w:rsidRPr="00205461">
        <w:rPr>
          <w:rFonts w:ascii="Times New Roman" w:hAnsi="Times New Roman" w:cs="Times New Roman"/>
          <w:sz w:val="24"/>
          <w:szCs w:val="24"/>
        </w:rPr>
        <w:t xml:space="preserve">, dok je tehnički i pomoćni kadar - ukupno 16 radnika raspoređeno prema potrebi po objektima. </w:t>
      </w: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p>
    <w:p w:rsidR="00253AE8" w:rsidRPr="00205461" w:rsidRDefault="00253AE8" w:rsidP="00253AE8">
      <w:pPr>
        <w:pStyle w:val="Bezproreda"/>
        <w:spacing w:line="360" w:lineRule="auto"/>
        <w:jc w:val="both"/>
        <w:rPr>
          <w:rFonts w:ascii="Times New Roman" w:hAnsi="Times New Roman" w:cs="Times New Roman"/>
          <w:sz w:val="24"/>
          <w:szCs w:val="24"/>
        </w:rPr>
      </w:pPr>
      <w:r w:rsidRPr="00205461">
        <w:rPr>
          <w:rFonts w:ascii="Times New Roman" w:hAnsi="Times New Roman" w:cs="Times New Roman"/>
          <w:sz w:val="24"/>
          <w:szCs w:val="24"/>
        </w:rPr>
        <w:t xml:space="preserve"> </w:t>
      </w:r>
      <w:r w:rsidRPr="00205461">
        <w:rPr>
          <w:rFonts w:ascii="Times New Roman" w:hAnsi="Times New Roman" w:cs="Times New Roman"/>
          <w:sz w:val="24"/>
          <w:szCs w:val="24"/>
        </w:rPr>
        <w:tab/>
        <w:t xml:space="preserve">U pedagoškoj godini 2023./24. upisano je ukupno 183 djece, od kojih je 46 djece jasličkog uzrasta, 78 djece vrtićkog uzrasta sa radom na hrvatskom jeziku, 53 dijete vrtićkog uzrasta sa radom na talijanskom jeziku te 6 djece predškolske dobi upisanih u skraćeni program </w:t>
      </w:r>
      <w:proofErr w:type="spellStart"/>
      <w:r w:rsidRPr="00205461">
        <w:rPr>
          <w:rFonts w:ascii="Times New Roman" w:hAnsi="Times New Roman" w:cs="Times New Roman"/>
          <w:sz w:val="24"/>
          <w:szCs w:val="24"/>
        </w:rPr>
        <w:t>predškole</w:t>
      </w:r>
      <w:proofErr w:type="spellEnd"/>
      <w:r w:rsidRPr="00205461">
        <w:rPr>
          <w:rFonts w:ascii="Times New Roman" w:hAnsi="Times New Roman" w:cs="Times New Roman"/>
          <w:sz w:val="24"/>
          <w:szCs w:val="24"/>
        </w:rPr>
        <w:t>.</w:t>
      </w:r>
    </w:p>
    <w:p w:rsidR="00253AE8" w:rsidRPr="00205461" w:rsidRDefault="00253AE8" w:rsidP="00253AE8">
      <w:pPr>
        <w:pStyle w:val="Bezproreda"/>
        <w:spacing w:line="360" w:lineRule="auto"/>
        <w:jc w:val="both"/>
        <w:rPr>
          <w:rFonts w:ascii="Times New Roman" w:hAnsi="Times New Roman" w:cs="Times New Roman"/>
          <w:sz w:val="24"/>
          <w:szCs w:val="24"/>
        </w:rPr>
      </w:pPr>
    </w:p>
    <w:p w:rsidR="00253AE8" w:rsidRPr="00205461" w:rsidRDefault="00253AE8" w:rsidP="00253AE8">
      <w:pPr>
        <w:pStyle w:val="Bezproreda"/>
        <w:spacing w:line="360" w:lineRule="auto"/>
        <w:jc w:val="both"/>
        <w:rPr>
          <w:rFonts w:ascii="Times New Roman" w:hAnsi="Times New Roman" w:cs="Times New Roman"/>
          <w:sz w:val="24"/>
          <w:szCs w:val="24"/>
        </w:rPr>
      </w:pPr>
    </w:p>
    <w:p w:rsidR="00253AE8" w:rsidRPr="00205461" w:rsidRDefault="00253AE8" w:rsidP="00253AE8">
      <w:pPr>
        <w:pStyle w:val="Bezproreda"/>
        <w:spacing w:line="360" w:lineRule="auto"/>
        <w:jc w:val="both"/>
        <w:rPr>
          <w:rFonts w:ascii="Times New Roman" w:hAnsi="Times New Roman" w:cs="Times New Roman"/>
          <w:sz w:val="24"/>
          <w:szCs w:val="24"/>
        </w:rPr>
      </w:pPr>
    </w:p>
    <w:p w:rsidR="00253AE8" w:rsidRPr="00205461" w:rsidRDefault="00253AE8" w:rsidP="00253AE8">
      <w:pPr>
        <w:pStyle w:val="Bezproreda"/>
        <w:spacing w:line="360" w:lineRule="auto"/>
        <w:jc w:val="both"/>
        <w:rPr>
          <w:rFonts w:ascii="Times New Roman" w:hAnsi="Times New Roman" w:cs="Times New Roman"/>
          <w:sz w:val="24"/>
          <w:szCs w:val="24"/>
        </w:rPr>
      </w:pPr>
    </w:p>
    <w:p w:rsidR="00253AE8" w:rsidRPr="00205461" w:rsidRDefault="00253AE8" w:rsidP="00253AE8">
      <w:pPr>
        <w:pStyle w:val="Bezproreda"/>
        <w:spacing w:line="360" w:lineRule="auto"/>
        <w:jc w:val="both"/>
        <w:rPr>
          <w:rFonts w:ascii="Times New Roman" w:hAnsi="Times New Roman" w:cs="Times New Roman"/>
          <w:sz w:val="24"/>
          <w:szCs w:val="24"/>
        </w:rPr>
      </w:pPr>
      <w:r w:rsidRPr="00205461">
        <w:rPr>
          <w:rFonts w:ascii="Times New Roman" w:hAnsi="Times New Roman" w:cs="Times New Roman"/>
          <w:sz w:val="24"/>
          <w:szCs w:val="24"/>
        </w:rPr>
        <w:t xml:space="preserve">U Matičnom objektu u </w:t>
      </w:r>
      <w:proofErr w:type="spellStart"/>
      <w:r w:rsidRPr="00205461">
        <w:rPr>
          <w:rFonts w:ascii="Times New Roman" w:hAnsi="Times New Roman" w:cs="Times New Roman"/>
          <w:sz w:val="24"/>
          <w:szCs w:val="24"/>
        </w:rPr>
        <w:t>Vodnjanu</w:t>
      </w:r>
      <w:proofErr w:type="spellEnd"/>
      <w:r w:rsidRPr="00205461">
        <w:rPr>
          <w:rFonts w:ascii="Times New Roman" w:hAnsi="Times New Roman" w:cs="Times New Roman"/>
          <w:sz w:val="24"/>
          <w:szCs w:val="24"/>
        </w:rPr>
        <w:t xml:space="preserve"> provodi se odgojno-obrazovni rad u šest odgojnih skupina:</w:t>
      </w: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r w:rsidRPr="00205461">
        <w:rPr>
          <w:rFonts w:ascii="Times New Roman" w:hAnsi="Times New Roman" w:cs="Times New Roman"/>
          <w:sz w:val="24"/>
          <w:szCs w:val="24"/>
        </w:rPr>
        <w:t>-mlađa jaslička skupina „Pahuljice“</w:t>
      </w: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r w:rsidRPr="00205461">
        <w:rPr>
          <w:rFonts w:ascii="Times New Roman" w:hAnsi="Times New Roman" w:cs="Times New Roman"/>
          <w:sz w:val="24"/>
          <w:szCs w:val="24"/>
        </w:rPr>
        <w:t>-starija jaslička skupina „Zvjezdice“</w:t>
      </w: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r w:rsidRPr="00205461">
        <w:rPr>
          <w:rFonts w:ascii="Times New Roman" w:hAnsi="Times New Roman" w:cs="Times New Roman"/>
          <w:sz w:val="24"/>
          <w:szCs w:val="24"/>
        </w:rPr>
        <w:t>-mješovita vrtićka skupina s radom na hrvatskom jeziku „Ptičice“</w:t>
      </w: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r w:rsidRPr="00205461">
        <w:rPr>
          <w:rFonts w:ascii="Times New Roman" w:hAnsi="Times New Roman" w:cs="Times New Roman"/>
          <w:sz w:val="24"/>
          <w:szCs w:val="24"/>
        </w:rPr>
        <w:t>-mješovita vrtićka skupina s radom na hrvatskom jeziku „Ribice“</w:t>
      </w: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r w:rsidRPr="00205461">
        <w:rPr>
          <w:rFonts w:ascii="Times New Roman" w:hAnsi="Times New Roman" w:cs="Times New Roman"/>
          <w:sz w:val="24"/>
          <w:szCs w:val="24"/>
        </w:rPr>
        <w:t>-mješovita vrtićka skupina s radom na talijanskom jeziku „</w:t>
      </w:r>
      <w:proofErr w:type="spellStart"/>
      <w:r w:rsidRPr="00205461">
        <w:rPr>
          <w:rFonts w:ascii="Times New Roman" w:hAnsi="Times New Roman" w:cs="Times New Roman"/>
          <w:sz w:val="24"/>
          <w:szCs w:val="24"/>
        </w:rPr>
        <w:t>Girasoli</w:t>
      </w:r>
      <w:proofErr w:type="spellEnd"/>
      <w:r w:rsidRPr="00205461">
        <w:rPr>
          <w:rFonts w:ascii="Times New Roman" w:hAnsi="Times New Roman" w:cs="Times New Roman"/>
          <w:sz w:val="24"/>
          <w:szCs w:val="24"/>
        </w:rPr>
        <w:t>“</w:t>
      </w: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r w:rsidRPr="00205461">
        <w:rPr>
          <w:rFonts w:ascii="Times New Roman" w:hAnsi="Times New Roman" w:cs="Times New Roman"/>
          <w:sz w:val="24"/>
          <w:szCs w:val="24"/>
        </w:rPr>
        <w:t>-mješovita vrtićka skupina s radom na talijanskom jeziku „</w:t>
      </w:r>
      <w:proofErr w:type="spellStart"/>
      <w:r w:rsidRPr="00205461">
        <w:rPr>
          <w:rFonts w:ascii="Times New Roman" w:hAnsi="Times New Roman" w:cs="Times New Roman"/>
          <w:sz w:val="24"/>
          <w:szCs w:val="24"/>
        </w:rPr>
        <w:t>Coniglietti</w:t>
      </w:r>
      <w:proofErr w:type="spellEnd"/>
      <w:r w:rsidRPr="00205461">
        <w:rPr>
          <w:rFonts w:ascii="Times New Roman" w:hAnsi="Times New Roman" w:cs="Times New Roman"/>
          <w:sz w:val="24"/>
          <w:szCs w:val="24"/>
        </w:rPr>
        <w:t>“</w:t>
      </w: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p>
    <w:p w:rsidR="00253AE8" w:rsidRPr="00205461" w:rsidRDefault="00253AE8" w:rsidP="00253AE8">
      <w:pPr>
        <w:pStyle w:val="Bezproreda"/>
        <w:spacing w:line="360" w:lineRule="auto"/>
        <w:jc w:val="both"/>
        <w:rPr>
          <w:rFonts w:ascii="Times New Roman" w:hAnsi="Times New Roman" w:cs="Times New Roman"/>
          <w:sz w:val="24"/>
          <w:szCs w:val="24"/>
        </w:rPr>
      </w:pPr>
      <w:r w:rsidRPr="00205461">
        <w:rPr>
          <w:rFonts w:ascii="Times New Roman" w:hAnsi="Times New Roman" w:cs="Times New Roman"/>
          <w:sz w:val="24"/>
          <w:szCs w:val="24"/>
        </w:rPr>
        <w:t xml:space="preserve">U područnom odjeljenju u </w:t>
      </w:r>
      <w:proofErr w:type="spellStart"/>
      <w:r w:rsidRPr="00205461">
        <w:rPr>
          <w:rFonts w:ascii="Times New Roman" w:hAnsi="Times New Roman" w:cs="Times New Roman"/>
          <w:sz w:val="24"/>
          <w:szCs w:val="24"/>
        </w:rPr>
        <w:t>Galižani</w:t>
      </w:r>
      <w:proofErr w:type="spellEnd"/>
      <w:r w:rsidRPr="00205461">
        <w:rPr>
          <w:rFonts w:ascii="Times New Roman" w:hAnsi="Times New Roman" w:cs="Times New Roman"/>
          <w:sz w:val="24"/>
          <w:szCs w:val="24"/>
        </w:rPr>
        <w:t xml:space="preserve"> nalaze se 3 odgojne skupine:</w:t>
      </w: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r w:rsidRPr="00205461">
        <w:rPr>
          <w:rFonts w:ascii="Times New Roman" w:hAnsi="Times New Roman" w:cs="Times New Roman"/>
          <w:sz w:val="24"/>
          <w:szCs w:val="24"/>
        </w:rPr>
        <w:t>-mješovita jaslička skupina „Bubamare“</w:t>
      </w: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r w:rsidRPr="00205461">
        <w:rPr>
          <w:rFonts w:ascii="Times New Roman" w:hAnsi="Times New Roman" w:cs="Times New Roman"/>
          <w:sz w:val="24"/>
          <w:szCs w:val="24"/>
        </w:rPr>
        <w:t>-mješovita vrtićka skupina s radom na hrvatskom jeziku „Pčelice“</w:t>
      </w: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r w:rsidRPr="00205461">
        <w:rPr>
          <w:rFonts w:ascii="Times New Roman" w:hAnsi="Times New Roman" w:cs="Times New Roman"/>
          <w:sz w:val="24"/>
          <w:szCs w:val="24"/>
        </w:rPr>
        <w:t>-mješovita vrtićka skupina s radom na talijanskom jeziku „Delfini“</w:t>
      </w: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p>
    <w:p w:rsidR="00253AE8" w:rsidRPr="00205461" w:rsidRDefault="00253AE8" w:rsidP="00253AE8">
      <w:pPr>
        <w:pStyle w:val="Bezproreda"/>
        <w:spacing w:line="360" w:lineRule="auto"/>
        <w:jc w:val="both"/>
        <w:rPr>
          <w:rFonts w:ascii="Times New Roman" w:hAnsi="Times New Roman" w:cs="Times New Roman"/>
          <w:sz w:val="24"/>
          <w:szCs w:val="24"/>
        </w:rPr>
      </w:pPr>
      <w:r w:rsidRPr="00205461">
        <w:rPr>
          <w:rFonts w:ascii="Times New Roman" w:hAnsi="Times New Roman" w:cs="Times New Roman"/>
          <w:sz w:val="24"/>
          <w:szCs w:val="24"/>
        </w:rPr>
        <w:t xml:space="preserve">U područnom odjeljenju u </w:t>
      </w:r>
      <w:proofErr w:type="spellStart"/>
      <w:r w:rsidRPr="00205461">
        <w:rPr>
          <w:rFonts w:ascii="Times New Roman" w:hAnsi="Times New Roman" w:cs="Times New Roman"/>
          <w:sz w:val="24"/>
          <w:szCs w:val="24"/>
        </w:rPr>
        <w:t>Peroju</w:t>
      </w:r>
      <w:proofErr w:type="spellEnd"/>
      <w:r w:rsidRPr="00205461">
        <w:rPr>
          <w:rFonts w:ascii="Times New Roman" w:hAnsi="Times New Roman" w:cs="Times New Roman"/>
          <w:sz w:val="24"/>
          <w:szCs w:val="24"/>
        </w:rPr>
        <w:t xml:space="preserve"> nalaze se 2  odgojne skupine:</w:t>
      </w: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r w:rsidRPr="00205461">
        <w:rPr>
          <w:rFonts w:ascii="Times New Roman" w:hAnsi="Times New Roman" w:cs="Times New Roman"/>
          <w:sz w:val="24"/>
          <w:szCs w:val="24"/>
        </w:rPr>
        <w:t>-mješovita jaslička skupina „Pužići“</w:t>
      </w: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r w:rsidRPr="00205461">
        <w:rPr>
          <w:rFonts w:ascii="Times New Roman" w:hAnsi="Times New Roman" w:cs="Times New Roman"/>
          <w:sz w:val="24"/>
          <w:szCs w:val="24"/>
        </w:rPr>
        <w:t>-mješovita vrtićka skupina s radom na hrvatskom jeziku „Lavići“</w:t>
      </w:r>
    </w:p>
    <w:p w:rsidR="00253AE8" w:rsidRPr="00205461" w:rsidRDefault="00253AE8" w:rsidP="00253AE8">
      <w:pPr>
        <w:pStyle w:val="Bezproreda"/>
        <w:spacing w:line="360" w:lineRule="auto"/>
        <w:ind w:firstLine="708"/>
        <w:jc w:val="both"/>
        <w:rPr>
          <w:rFonts w:ascii="Times New Roman" w:hAnsi="Times New Roman" w:cs="Times New Roman"/>
          <w:sz w:val="24"/>
          <w:szCs w:val="24"/>
        </w:rPr>
      </w:pPr>
    </w:p>
    <w:p w:rsidR="00253AE8" w:rsidRPr="00205461" w:rsidRDefault="00253AE8" w:rsidP="00253AE8">
      <w:pPr>
        <w:pStyle w:val="Bezproreda"/>
        <w:spacing w:line="360" w:lineRule="auto"/>
        <w:jc w:val="both"/>
        <w:rPr>
          <w:rFonts w:ascii="Times New Roman" w:hAnsi="Times New Roman" w:cs="Times New Roman"/>
          <w:sz w:val="24"/>
          <w:szCs w:val="24"/>
        </w:rPr>
      </w:pPr>
      <w:r w:rsidRPr="00205461">
        <w:rPr>
          <w:rFonts w:ascii="Times New Roman" w:hAnsi="Times New Roman" w:cs="Times New Roman"/>
          <w:sz w:val="24"/>
          <w:szCs w:val="24"/>
        </w:rPr>
        <w:t xml:space="preserve">Osnivač ustanove je Grad </w:t>
      </w:r>
      <w:proofErr w:type="spellStart"/>
      <w:r w:rsidRPr="00205461">
        <w:rPr>
          <w:rFonts w:ascii="Times New Roman" w:hAnsi="Times New Roman" w:cs="Times New Roman"/>
          <w:sz w:val="24"/>
          <w:szCs w:val="24"/>
        </w:rPr>
        <w:t>Vodnjan</w:t>
      </w:r>
      <w:proofErr w:type="spellEnd"/>
      <w:r w:rsidRPr="00205461">
        <w:rPr>
          <w:rFonts w:ascii="Times New Roman" w:hAnsi="Times New Roman" w:cs="Times New Roman"/>
          <w:sz w:val="24"/>
          <w:szCs w:val="24"/>
        </w:rPr>
        <w:t>-</w:t>
      </w:r>
      <w:proofErr w:type="spellStart"/>
      <w:r w:rsidRPr="00205461">
        <w:rPr>
          <w:rFonts w:ascii="Times New Roman" w:hAnsi="Times New Roman" w:cs="Times New Roman"/>
          <w:sz w:val="24"/>
          <w:szCs w:val="24"/>
        </w:rPr>
        <w:t>Citta</w:t>
      </w:r>
      <w:proofErr w:type="spellEnd"/>
      <w:r w:rsidRPr="00205461">
        <w:rPr>
          <w:rFonts w:ascii="Times New Roman" w:hAnsi="Times New Roman" w:cs="Times New Roman"/>
          <w:sz w:val="24"/>
          <w:szCs w:val="24"/>
        </w:rPr>
        <w:t xml:space="preserve">' </w:t>
      </w:r>
      <w:proofErr w:type="spellStart"/>
      <w:r w:rsidRPr="00205461">
        <w:rPr>
          <w:rFonts w:ascii="Times New Roman" w:hAnsi="Times New Roman" w:cs="Times New Roman"/>
          <w:sz w:val="24"/>
          <w:szCs w:val="24"/>
        </w:rPr>
        <w:t>di</w:t>
      </w:r>
      <w:proofErr w:type="spellEnd"/>
      <w:r w:rsidRPr="00205461">
        <w:rPr>
          <w:rFonts w:ascii="Times New Roman" w:hAnsi="Times New Roman" w:cs="Times New Roman"/>
          <w:sz w:val="24"/>
          <w:szCs w:val="24"/>
        </w:rPr>
        <w:t xml:space="preserve"> </w:t>
      </w:r>
      <w:proofErr w:type="spellStart"/>
      <w:r w:rsidRPr="00205461">
        <w:rPr>
          <w:rFonts w:ascii="Times New Roman" w:hAnsi="Times New Roman" w:cs="Times New Roman"/>
          <w:sz w:val="24"/>
          <w:szCs w:val="24"/>
        </w:rPr>
        <w:t>Dignano</w:t>
      </w:r>
      <w:proofErr w:type="spellEnd"/>
      <w:r w:rsidRPr="00205461">
        <w:rPr>
          <w:rFonts w:ascii="Times New Roman" w:hAnsi="Times New Roman" w:cs="Times New Roman"/>
          <w:sz w:val="24"/>
          <w:szCs w:val="24"/>
        </w:rPr>
        <w:t>.</w:t>
      </w:r>
    </w:p>
    <w:p w:rsidR="00253AE8" w:rsidRPr="00205461" w:rsidRDefault="00253AE8" w:rsidP="00253AE8">
      <w:pPr>
        <w:pStyle w:val="Bezproreda"/>
        <w:spacing w:line="360" w:lineRule="auto"/>
        <w:jc w:val="both"/>
        <w:rPr>
          <w:rFonts w:ascii="Times New Roman" w:hAnsi="Times New Roman" w:cs="Times New Roman"/>
          <w:sz w:val="24"/>
          <w:szCs w:val="24"/>
        </w:rPr>
      </w:pPr>
    </w:p>
    <w:p w:rsidR="00253AE8" w:rsidRPr="00205461" w:rsidRDefault="00253AE8" w:rsidP="00253AE8">
      <w:pPr>
        <w:spacing w:line="360" w:lineRule="auto"/>
        <w:jc w:val="both"/>
        <w:rPr>
          <w:rFonts w:ascii="Times New Roman" w:hAnsi="Times New Roman" w:cs="Times New Roman"/>
          <w:bCs/>
          <w:sz w:val="24"/>
          <w:szCs w:val="24"/>
        </w:rPr>
      </w:pPr>
      <w:r w:rsidRPr="00205461">
        <w:rPr>
          <w:rFonts w:ascii="Times New Roman" w:hAnsi="Times New Roman" w:cs="Times New Roman"/>
          <w:bCs/>
          <w:sz w:val="24"/>
          <w:szCs w:val="24"/>
        </w:rPr>
        <w:t>Ustanovom rukovodi Ravnatelj i Upravno vijeće.</w:t>
      </w:r>
    </w:p>
    <w:p w:rsidR="00253AE8" w:rsidRPr="00205461" w:rsidRDefault="00253AE8" w:rsidP="00253AE8">
      <w:pPr>
        <w:pStyle w:val="Bezproreda"/>
        <w:spacing w:line="360" w:lineRule="auto"/>
        <w:jc w:val="both"/>
        <w:rPr>
          <w:rFonts w:ascii="Times New Roman" w:hAnsi="Times New Roman" w:cs="Times New Roman"/>
          <w:sz w:val="24"/>
          <w:szCs w:val="24"/>
        </w:rPr>
      </w:pPr>
    </w:p>
    <w:p w:rsidR="00253AE8" w:rsidRPr="00205461" w:rsidRDefault="00253AE8" w:rsidP="00253AE8">
      <w:pPr>
        <w:pStyle w:val="Bezproreda"/>
        <w:spacing w:line="360" w:lineRule="auto"/>
        <w:jc w:val="both"/>
        <w:rPr>
          <w:rFonts w:ascii="Times New Roman" w:hAnsi="Times New Roman" w:cs="Times New Roman"/>
          <w:sz w:val="24"/>
          <w:szCs w:val="24"/>
        </w:rPr>
      </w:pPr>
    </w:p>
    <w:p w:rsidR="00253AE8" w:rsidRPr="00205461" w:rsidRDefault="00253AE8" w:rsidP="00253AE8">
      <w:pPr>
        <w:pStyle w:val="Odlomakpopisa"/>
        <w:spacing w:line="360" w:lineRule="auto"/>
        <w:ind w:left="0"/>
        <w:jc w:val="both"/>
        <w:rPr>
          <w:b/>
          <w:szCs w:val="24"/>
          <w:lang w:val="it-IT"/>
        </w:rPr>
      </w:pPr>
      <w:r w:rsidRPr="00205461">
        <w:rPr>
          <w:b/>
          <w:szCs w:val="24"/>
          <w:lang w:val="it-IT"/>
        </w:rPr>
        <w:t>ZAKONSKE I DRUGE PODLOGE NA KOJIMA SE ZASNIVA PROGRAM:</w:t>
      </w:r>
    </w:p>
    <w:p w:rsidR="00253AE8" w:rsidRPr="00205461" w:rsidRDefault="00253AE8" w:rsidP="00253AE8">
      <w:pPr>
        <w:pStyle w:val="Odlomakpopisa"/>
        <w:spacing w:line="360" w:lineRule="auto"/>
        <w:ind w:left="0"/>
        <w:jc w:val="both"/>
        <w:rPr>
          <w:szCs w:val="24"/>
          <w:lang w:val="it-IT"/>
        </w:rPr>
      </w:pPr>
    </w:p>
    <w:p w:rsidR="00253AE8" w:rsidRPr="00205461" w:rsidRDefault="00253AE8" w:rsidP="00253AE8">
      <w:pPr>
        <w:numPr>
          <w:ilvl w:val="0"/>
          <w:numId w:val="42"/>
        </w:numPr>
        <w:suppressAutoHyphens/>
        <w:autoSpaceDN w:val="0"/>
        <w:spacing w:after="100" w:line="360" w:lineRule="auto"/>
        <w:jc w:val="both"/>
        <w:rPr>
          <w:rFonts w:ascii="Times New Roman" w:hAnsi="Times New Roman" w:cs="Times New Roman"/>
          <w:sz w:val="24"/>
          <w:szCs w:val="24"/>
        </w:rPr>
      </w:pPr>
      <w:r w:rsidRPr="00205461">
        <w:rPr>
          <w:rFonts w:ascii="Times New Roman" w:hAnsi="Times New Roman" w:cs="Times New Roman"/>
          <w:sz w:val="24"/>
          <w:szCs w:val="24"/>
        </w:rPr>
        <w:t>Državni pedagoški standard predškolskog odgoja i naobrazbe (NN 63/08, 90/10)</w:t>
      </w:r>
    </w:p>
    <w:p w:rsidR="00253AE8" w:rsidRPr="00205461" w:rsidRDefault="00253AE8" w:rsidP="00253AE8">
      <w:pPr>
        <w:numPr>
          <w:ilvl w:val="0"/>
          <w:numId w:val="42"/>
        </w:numPr>
        <w:suppressAutoHyphens/>
        <w:autoSpaceDN w:val="0"/>
        <w:spacing w:after="100" w:line="360" w:lineRule="auto"/>
        <w:jc w:val="both"/>
        <w:rPr>
          <w:rFonts w:ascii="Times New Roman" w:hAnsi="Times New Roman" w:cs="Times New Roman"/>
          <w:sz w:val="24"/>
          <w:szCs w:val="24"/>
        </w:rPr>
      </w:pPr>
      <w:r w:rsidRPr="00205461">
        <w:rPr>
          <w:rFonts w:ascii="Times New Roman" w:hAnsi="Times New Roman" w:cs="Times New Roman"/>
          <w:sz w:val="24"/>
          <w:szCs w:val="24"/>
        </w:rPr>
        <w:t>Nacionalni kurikulum za rani i predškolski odgoj i obrazovanje (NN 05/15)</w:t>
      </w:r>
    </w:p>
    <w:p w:rsidR="00253AE8" w:rsidRPr="00205461" w:rsidRDefault="00253AE8" w:rsidP="009B07C7">
      <w:pPr>
        <w:numPr>
          <w:ilvl w:val="0"/>
          <w:numId w:val="42"/>
        </w:numPr>
        <w:suppressAutoHyphens/>
        <w:autoSpaceDN w:val="0"/>
        <w:spacing w:after="100" w:line="360" w:lineRule="auto"/>
        <w:jc w:val="both"/>
        <w:rPr>
          <w:rFonts w:ascii="Times New Roman" w:hAnsi="Times New Roman" w:cs="Times New Roman"/>
          <w:sz w:val="24"/>
          <w:szCs w:val="24"/>
        </w:rPr>
      </w:pPr>
      <w:r w:rsidRPr="00205461">
        <w:rPr>
          <w:rFonts w:ascii="Times New Roman" w:hAnsi="Times New Roman" w:cs="Times New Roman"/>
          <w:sz w:val="24"/>
          <w:szCs w:val="24"/>
        </w:rPr>
        <w:t xml:space="preserve">Obiteljski zakon (NN </w:t>
      </w:r>
      <w:r w:rsidR="009B07C7" w:rsidRPr="00205461">
        <w:rPr>
          <w:rFonts w:ascii="Times New Roman" w:hAnsi="Times New Roman" w:cs="Times New Roman"/>
          <w:sz w:val="24"/>
          <w:szCs w:val="24"/>
        </w:rPr>
        <w:t>NN 103/15, 98/19, 47/20, 49/23, 156/23</w:t>
      </w:r>
      <w:r w:rsidRPr="00205461">
        <w:rPr>
          <w:rFonts w:ascii="Times New Roman" w:hAnsi="Times New Roman" w:cs="Times New Roman"/>
          <w:sz w:val="24"/>
          <w:szCs w:val="24"/>
        </w:rPr>
        <w:t>)</w:t>
      </w:r>
    </w:p>
    <w:p w:rsidR="00253AE8" w:rsidRPr="00205461" w:rsidRDefault="00253AE8" w:rsidP="00253AE8">
      <w:pPr>
        <w:numPr>
          <w:ilvl w:val="0"/>
          <w:numId w:val="42"/>
        </w:numPr>
        <w:suppressAutoHyphens/>
        <w:autoSpaceDN w:val="0"/>
        <w:spacing w:after="100" w:line="360" w:lineRule="auto"/>
        <w:jc w:val="both"/>
        <w:rPr>
          <w:rFonts w:ascii="Times New Roman" w:hAnsi="Times New Roman" w:cs="Times New Roman"/>
          <w:sz w:val="24"/>
          <w:szCs w:val="24"/>
        </w:rPr>
      </w:pPr>
      <w:r w:rsidRPr="00205461">
        <w:rPr>
          <w:rFonts w:ascii="Times New Roman" w:hAnsi="Times New Roman" w:cs="Times New Roman"/>
          <w:sz w:val="24"/>
          <w:szCs w:val="24"/>
        </w:rPr>
        <w:t>Zakon o predškolskom odgoju  i obrazovanju (NN 10/97, 107/07, 94/13, 98/19, 57/22</w:t>
      </w:r>
      <w:r w:rsidR="009B07C7" w:rsidRPr="00205461">
        <w:rPr>
          <w:rFonts w:ascii="Times New Roman" w:hAnsi="Times New Roman" w:cs="Times New Roman"/>
          <w:sz w:val="24"/>
          <w:szCs w:val="24"/>
        </w:rPr>
        <w:t>, 101/23</w:t>
      </w:r>
      <w:r w:rsidRPr="00205461">
        <w:rPr>
          <w:rFonts w:ascii="Times New Roman" w:hAnsi="Times New Roman" w:cs="Times New Roman"/>
          <w:sz w:val="24"/>
          <w:szCs w:val="24"/>
        </w:rPr>
        <w:t>)</w:t>
      </w:r>
    </w:p>
    <w:p w:rsidR="00253AE8" w:rsidRPr="00205461" w:rsidRDefault="00253AE8" w:rsidP="00253AE8">
      <w:pPr>
        <w:numPr>
          <w:ilvl w:val="0"/>
          <w:numId w:val="42"/>
        </w:numPr>
        <w:suppressAutoHyphens/>
        <w:autoSpaceDN w:val="0"/>
        <w:spacing w:after="100" w:line="360" w:lineRule="auto"/>
        <w:jc w:val="both"/>
        <w:rPr>
          <w:rFonts w:ascii="Times New Roman" w:hAnsi="Times New Roman" w:cs="Times New Roman"/>
          <w:sz w:val="24"/>
          <w:szCs w:val="24"/>
        </w:rPr>
      </w:pPr>
      <w:r w:rsidRPr="00205461">
        <w:rPr>
          <w:rFonts w:ascii="Times New Roman" w:hAnsi="Times New Roman" w:cs="Times New Roman"/>
          <w:sz w:val="24"/>
          <w:szCs w:val="24"/>
        </w:rPr>
        <w:t>Zakon o odgoju i obrazovanju na jeziku i pismu nacionalnih manjina (NN 51/00, 56/00)</w:t>
      </w:r>
    </w:p>
    <w:p w:rsidR="00253AE8" w:rsidRPr="00205461" w:rsidRDefault="00253AE8" w:rsidP="009B07C7">
      <w:pPr>
        <w:numPr>
          <w:ilvl w:val="0"/>
          <w:numId w:val="42"/>
        </w:numPr>
        <w:suppressAutoHyphens/>
        <w:autoSpaceDN w:val="0"/>
        <w:spacing w:after="100" w:line="360" w:lineRule="auto"/>
        <w:jc w:val="both"/>
        <w:rPr>
          <w:rFonts w:ascii="Times New Roman" w:hAnsi="Times New Roman" w:cs="Times New Roman"/>
          <w:sz w:val="24"/>
          <w:szCs w:val="24"/>
        </w:rPr>
      </w:pPr>
      <w:r w:rsidRPr="00205461">
        <w:rPr>
          <w:rFonts w:ascii="Times New Roman" w:hAnsi="Times New Roman" w:cs="Times New Roman"/>
          <w:sz w:val="24"/>
          <w:szCs w:val="24"/>
        </w:rPr>
        <w:t xml:space="preserve">Zakon o ustanovama (NN </w:t>
      </w:r>
      <w:r w:rsidR="009B07C7" w:rsidRPr="00205461">
        <w:rPr>
          <w:rFonts w:ascii="Times New Roman" w:hAnsi="Times New Roman" w:cs="Times New Roman"/>
          <w:sz w:val="24"/>
          <w:szCs w:val="24"/>
        </w:rPr>
        <w:t>76/93, 29/97, 47/99, 35/08, 127/19, 151/22</w:t>
      </w:r>
      <w:r w:rsidRPr="00205461">
        <w:rPr>
          <w:rFonts w:ascii="Times New Roman" w:hAnsi="Times New Roman" w:cs="Times New Roman"/>
          <w:sz w:val="24"/>
          <w:szCs w:val="24"/>
        </w:rPr>
        <w:t>)</w:t>
      </w:r>
      <w:r w:rsidRPr="00205461">
        <w:rPr>
          <w:rFonts w:ascii="Arial" w:hAnsi="Arial" w:cs="Arial"/>
          <w:sz w:val="21"/>
          <w:szCs w:val="21"/>
        </w:rPr>
        <w:t xml:space="preserve"> </w:t>
      </w:r>
    </w:p>
    <w:p w:rsidR="00253AE8" w:rsidRPr="00205461" w:rsidRDefault="00253AE8" w:rsidP="00253AE8">
      <w:pPr>
        <w:numPr>
          <w:ilvl w:val="0"/>
          <w:numId w:val="42"/>
        </w:numPr>
        <w:suppressAutoHyphens/>
        <w:autoSpaceDN w:val="0"/>
        <w:spacing w:after="100" w:line="360" w:lineRule="auto"/>
        <w:jc w:val="both"/>
        <w:rPr>
          <w:rFonts w:ascii="Times New Roman" w:hAnsi="Times New Roman" w:cs="Times New Roman"/>
          <w:sz w:val="24"/>
          <w:szCs w:val="24"/>
        </w:rPr>
      </w:pPr>
      <w:r w:rsidRPr="00205461">
        <w:rPr>
          <w:rFonts w:ascii="Times New Roman" w:hAnsi="Times New Roman" w:cs="Times New Roman"/>
          <w:sz w:val="24"/>
          <w:szCs w:val="24"/>
        </w:rPr>
        <w:lastRenderedPageBreak/>
        <w:t>Pravilnik o posebnim uvjetima i mjerilima ostvarivanja programa predškolskog odgoja (NN 84/2021  )</w:t>
      </w:r>
    </w:p>
    <w:p w:rsidR="00253AE8" w:rsidRPr="00205461" w:rsidRDefault="00253AE8" w:rsidP="00253AE8">
      <w:pPr>
        <w:numPr>
          <w:ilvl w:val="0"/>
          <w:numId w:val="42"/>
        </w:numPr>
        <w:suppressAutoHyphens/>
        <w:autoSpaceDN w:val="0"/>
        <w:spacing w:after="100" w:line="360" w:lineRule="auto"/>
        <w:jc w:val="both"/>
        <w:rPr>
          <w:rFonts w:ascii="Times New Roman" w:hAnsi="Times New Roman" w:cs="Times New Roman"/>
          <w:sz w:val="24"/>
          <w:szCs w:val="24"/>
        </w:rPr>
      </w:pPr>
      <w:r w:rsidRPr="00205461">
        <w:rPr>
          <w:rFonts w:ascii="Times New Roman" w:hAnsi="Times New Roman" w:cs="Times New Roman"/>
          <w:sz w:val="24"/>
          <w:szCs w:val="24"/>
        </w:rPr>
        <w:t>Pravilnik o načinu i uvjetima polaganja stručnog ispita odgojitelja i stručnih suradnika u dječjem vrtiću (NN 133/97, 4/98)</w:t>
      </w:r>
    </w:p>
    <w:p w:rsidR="00253AE8" w:rsidRPr="00205461" w:rsidRDefault="00253AE8" w:rsidP="00253AE8">
      <w:pPr>
        <w:numPr>
          <w:ilvl w:val="0"/>
          <w:numId w:val="42"/>
        </w:numPr>
        <w:suppressAutoHyphens/>
        <w:autoSpaceDN w:val="0"/>
        <w:spacing w:after="100" w:line="360" w:lineRule="auto"/>
        <w:jc w:val="both"/>
        <w:rPr>
          <w:rFonts w:ascii="Times New Roman" w:hAnsi="Times New Roman" w:cs="Times New Roman"/>
          <w:sz w:val="24"/>
          <w:szCs w:val="24"/>
        </w:rPr>
      </w:pPr>
      <w:r w:rsidRPr="00205461">
        <w:rPr>
          <w:rFonts w:ascii="Times New Roman" w:hAnsi="Times New Roman" w:cs="Times New Roman"/>
          <w:sz w:val="24"/>
          <w:szCs w:val="24"/>
        </w:rPr>
        <w:t>Pravilnik o vrsti stručne spreme stručnih djelatnika te vrsti i stupnju stručne spreme ostalih djelatnika u dječjem vrtiću (NN 133/97)</w:t>
      </w:r>
    </w:p>
    <w:p w:rsidR="00253AE8" w:rsidRPr="00205461" w:rsidRDefault="00253AE8" w:rsidP="00253AE8">
      <w:pPr>
        <w:numPr>
          <w:ilvl w:val="0"/>
          <w:numId w:val="42"/>
        </w:numPr>
        <w:suppressAutoHyphens/>
        <w:autoSpaceDN w:val="0"/>
        <w:spacing w:after="100" w:line="360" w:lineRule="auto"/>
        <w:jc w:val="both"/>
        <w:rPr>
          <w:rFonts w:ascii="Times New Roman" w:hAnsi="Times New Roman" w:cs="Times New Roman"/>
          <w:sz w:val="24"/>
          <w:szCs w:val="24"/>
        </w:rPr>
      </w:pPr>
      <w:r w:rsidRPr="00205461">
        <w:rPr>
          <w:rFonts w:ascii="Times New Roman" w:hAnsi="Times New Roman" w:cs="Times New Roman"/>
          <w:sz w:val="24"/>
          <w:szCs w:val="24"/>
        </w:rPr>
        <w:t>Pravilnik o načinu i uvjetima napredovanja u struci i promicanju u položajna zvanja odgojitelja i stručnih suradnika u dječjim vrtićima (NN 133/97, 20/05)</w:t>
      </w:r>
    </w:p>
    <w:p w:rsidR="00253AE8" w:rsidRPr="00205461" w:rsidRDefault="00253AE8" w:rsidP="00253AE8">
      <w:pPr>
        <w:numPr>
          <w:ilvl w:val="0"/>
          <w:numId w:val="42"/>
        </w:numPr>
        <w:suppressAutoHyphens/>
        <w:autoSpaceDN w:val="0"/>
        <w:spacing w:after="100" w:line="360" w:lineRule="auto"/>
        <w:jc w:val="both"/>
        <w:rPr>
          <w:rFonts w:ascii="Times New Roman" w:hAnsi="Times New Roman" w:cs="Times New Roman"/>
          <w:sz w:val="24"/>
          <w:szCs w:val="24"/>
        </w:rPr>
      </w:pPr>
      <w:r w:rsidRPr="00205461">
        <w:rPr>
          <w:rFonts w:ascii="Times New Roman" w:hAnsi="Times New Roman" w:cs="Times New Roman"/>
          <w:sz w:val="24"/>
          <w:szCs w:val="24"/>
        </w:rPr>
        <w:t>Pravilnik o načinu raspolaganja sredstvima državnog proračuna i mjerilima sufinanciranja program</w:t>
      </w:r>
      <w:r w:rsidR="009B07C7" w:rsidRPr="00205461">
        <w:rPr>
          <w:rFonts w:ascii="Times New Roman" w:hAnsi="Times New Roman" w:cs="Times New Roman"/>
          <w:sz w:val="24"/>
          <w:szCs w:val="24"/>
        </w:rPr>
        <w:t>a predškolskog odgoja (NN 141/22</w:t>
      </w:r>
      <w:r w:rsidRPr="00205461">
        <w:rPr>
          <w:rFonts w:ascii="Times New Roman" w:hAnsi="Times New Roman" w:cs="Times New Roman"/>
          <w:sz w:val="24"/>
          <w:szCs w:val="24"/>
        </w:rPr>
        <w:t>)</w:t>
      </w:r>
    </w:p>
    <w:p w:rsidR="00253AE8" w:rsidRPr="00205461" w:rsidRDefault="00253AE8" w:rsidP="00253AE8">
      <w:pPr>
        <w:numPr>
          <w:ilvl w:val="0"/>
          <w:numId w:val="42"/>
        </w:numPr>
        <w:suppressAutoHyphens/>
        <w:autoSpaceDN w:val="0"/>
        <w:spacing w:after="100" w:line="360" w:lineRule="auto"/>
        <w:jc w:val="both"/>
        <w:rPr>
          <w:rFonts w:ascii="Times New Roman" w:hAnsi="Times New Roman" w:cs="Times New Roman"/>
          <w:sz w:val="24"/>
          <w:szCs w:val="24"/>
        </w:rPr>
      </w:pPr>
      <w:r w:rsidRPr="00205461">
        <w:rPr>
          <w:rFonts w:ascii="Times New Roman" w:hAnsi="Times New Roman" w:cs="Times New Roman"/>
          <w:sz w:val="24"/>
          <w:szCs w:val="24"/>
        </w:rPr>
        <w:t>Pravilnik o obrascima i sadržaju pedagoške dokumentacije i evidencije o djeci u dječjem vrtiću (NN 83/01</w:t>
      </w:r>
      <w:r w:rsidR="00610E43" w:rsidRPr="00205461">
        <w:rPr>
          <w:rFonts w:ascii="Times New Roman" w:hAnsi="Times New Roman" w:cs="Times New Roman"/>
          <w:sz w:val="24"/>
          <w:szCs w:val="24"/>
        </w:rPr>
        <w:t>,57/22</w:t>
      </w:r>
      <w:r w:rsidRPr="00205461">
        <w:rPr>
          <w:rFonts w:ascii="Times New Roman" w:hAnsi="Times New Roman" w:cs="Times New Roman"/>
          <w:sz w:val="24"/>
          <w:szCs w:val="24"/>
        </w:rPr>
        <w:t>)</w:t>
      </w:r>
    </w:p>
    <w:p w:rsidR="00253AE8" w:rsidRPr="00205461" w:rsidRDefault="00253AE8" w:rsidP="00253AE8">
      <w:pPr>
        <w:numPr>
          <w:ilvl w:val="0"/>
          <w:numId w:val="42"/>
        </w:numPr>
        <w:suppressAutoHyphens/>
        <w:autoSpaceDN w:val="0"/>
        <w:spacing w:after="100" w:line="360" w:lineRule="auto"/>
        <w:jc w:val="both"/>
        <w:rPr>
          <w:rFonts w:ascii="Times New Roman" w:hAnsi="Times New Roman" w:cs="Times New Roman"/>
          <w:sz w:val="24"/>
          <w:szCs w:val="24"/>
        </w:rPr>
      </w:pPr>
      <w:r w:rsidRPr="00205461">
        <w:rPr>
          <w:rFonts w:ascii="Times New Roman" w:hAnsi="Times New Roman" w:cs="Times New Roman"/>
          <w:sz w:val="24"/>
          <w:szCs w:val="24"/>
        </w:rPr>
        <w:t>Program zdravstvene zaštite djece, higijene i pravilne prehrane djece u dječjim vrtićima (NN 105/02, 55/06, 121/07</w:t>
      </w:r>
      <w:r w:rsidR="00610E43" w:rsidRPr="00205461">
        <w:rPr>
          <w:rFonts w:ascii="Times New Roman" w:hAnsi="Times New Roman" w:cs="Times New Roman"/>
          <w:sz w:val="24"/>
          <w:szCs w:val="24"/>
        </w:rPr>
        <w:t>,57/22</w:t>
      </w:r>
      <w:r w:rsidRPr="00205461">
        <w:rPr>
          <w:rFonts w:ascii="Times New Roman" w:hAnsi="Times New Roman" w:cs="Times New Roman"/>
          <w:sz w:val="24"/>
          <w:szCs w:val="24"/>
        </w:rPr>
        <w:t>)</w:t>
      </w:r>
    </w:p>
    <w:p w:rsidR="00253AE8" w:rsidRPr="00205461" w:rsidRDefault="00253AE8" w:rsidP="00253AE8">
      <w:pPr>
        <w:numPr>
          <w:ilvl w:val="0"/>
          <w:numId w:val="42"/>
        </w:numPr>
        <w:suppressAutoHyphens/>
        <w:autoSpaceDN w:val="0"/>
        <w:spacing w:after="100" w:line="360" w:lineRule="auto"/>
        <w:jc w:val="both"/>
        <w:rPr>
          <w:rFonts w:ascii="Times New Roman" w:hAnsi="Times New Roman" w:cs="Times New Roman"/>
          <w:sz w:val="24"/>
          <w:szCs w:val="24"/>
        </w:rPr>
      </w:pPr>
      <w:r w:rsidRPr="00205461">
        <w:rPr>
          <w:rFonts w:ascii="Times New Roman" w:hAnsi="Times New Roman" w:cs="Times New Roman"/>
          <w:sz w:val="24"/>
          <w:szCs w:val="24"/>
        </w:rPr>
        <w:t>Programsko usmjerenje odgoja i obrazovanja predškolske djece (Glasnik Ministarstva  prosvjete i kulture RH, broj 7/8 1991.)</w:t>
      </w:r>
    </w:p>
    <w:p w:rsidR="00253AE8" w:rsidRPr="00205461" w:rsidRDefault="00253AE8" w:rsidP="00253AE8">
      <w:pPr>
        <w:numPr>
          <w:ilvl w:val="0"/>
          <w:numId w:val="42"/>
        </w:numPr>
        <w:suppressAutoHyphens/>
        <w:autoSpaceDN w:val="0"/>
        <w:spacing w:after="100" w:line="360" w:lineRule="auto"/>
        <w:jc w:val="both"/>
        <w:rPr>
          <w:rFonts w:ascii="Times New Roman" w:hAnsi="Times New Roman" w:cs="Times New Roman"/>
          <w:sz w:val="24"/>
          <w:szCs w:val="24"/>
        </w:rPr>
      </w:pPr>
      <w:r w:rsidRPr="00205461">
        <w:rPr>
          <w:rFonts w:ascii="Times New Roman" w:hAnsi="Times New Roman" w:cs="Times New Roman"/>
          <w:sz w:val="24"/>
          <w:szCs w:val="24"/>
        </w:rPr>
        <w:t>Konvencija o pravima djeteta; Državni zavod za zaštitu obitelji, materinstva i mladeži, Zagreb, 2001.</w:t>
      </w:r>
    </w:p>
    <w:p w:rsidR="00253AE8" w:rsidRPr="00205461" w:rsidRDefault="00253AE8" w:rsidP="00253AE8">
      <w:pPr>
        <w:numPr>
          <w:ilvl w:val="0"/>
          <w:numId w:val="42"/>
        </w:numPr>
        <w:suppressAutoHyphens/>
        <w:autoSpaceDN w:val="0"/>
        <w:spacing w:after="100" w:line="360" w:lineRule="auto"/>
        <w:jc w:val="both"/>
        <w:rPr>
          <w:rFonts w:ascii="Times New Roman" w:hAnsi="Times New Roman" w:cs="Times New Roman"/>
          <w:sz w:val="24"/>
          <w:szCs w:val="24"/>
        </w:rPr>
      </w:pPr>
      <w:r w:rsidRPr="00205461">
        <w:rPr>
          <w:rFonts w:ascii="Times New Roman" w:hAnsi="Times New Roman" w:cs="Times New Roman"/>
          <w:sz w:val="24"/>
          <w:szCs w:val="24"/>
        </w:rPr>
        <w:t>Zakon o lokalnoj i područnoj (regionalnoj) samoupravi (NN 33/01, 60/01, 129/05, 109/07, 125/08, 36/09, 36/09, 150/11, 144/12, 19/13, 137/15, 123/17, 98/19, 144/20)</w:t>
      </w:r>
    </w:p>
    <w:p w:rsidR="00253AE8" w:rsidRPr="00205461" w:rsidRDefault="00253AE8" w:rsidP="00253AE8">
      <w:pPr>
        <w:numPr>
          <w:ilvl w:val="0"/>
          <w:numId w:val="42"/>
        </w:numPr>
        <w:suppressAutoHyphens/>
        <w:autoSpaceDN w:val="0"/>
        <w:spacing w:after="100" w:line="360" w:lineRule="auto"/>
        <w:jc w:val="both"/>
        <w:rPr>
          <w:rFonts w:ascii="Times New Roman" w:hAnsi="Times New Roman" w:cs="Times New Roman"/>
          <w:sz w:val="24"/>
          <w:szCs w:val="24"/>
        </w:rPr>
      </w:pPr>
      <w:r w:rsidRPr="00205461">
        <w:rPr>
          <w:rFonts w:ascii="Times New Roman" w:hAnsi="Times New Roman" w:cs="Times New Roman"/>
          <w:sz w:val="24"/>
          <w:szCs w:val="24"/>
        </w:rPr>
        <w:t>Zakon o proračunu (NN 144/21)</w:t>
      </w:r>
    </w:p>
    <w:p w:rsidR="00253AE8" w:rsidRPr="00205461" w:rsidRDefault="00253AE8" w:rsidP="00253AE8">
      <w:pPr>
        <w:numPr>
          <w:ilvl w:val="0"/>
          <w:numId w:val="42"/>
        </w:numPr>
        <w:suppressAutoHyphens/>
        <w:autoSpaceDN w:val="0"/>
        <w:spacing w:after="100" w:line="360" w:lineRule="auto"/>
        <w:jc w:val="both"/>
        <w:rPr>
          <w:rFonts w:ascii="Times New Roman" w:hAnsi="Times New Roman" w:cs="Times New Roman"/>
          <w:sz w:val="24"/>
          <w:szCs w:val="24"/>
        </w:rPr>
      </w:pPr>
      <w:r w:rsidRPr="00205461">
        <w:rPr>
          <w:rFonts w:ascii="Times New Roman" w:hAnsi="Times New Roman" w:cs="Times New Roman"/>
          <w:sz w:val="24"/>
          <w:szCs w:val="24"/>
        </w:rPr>
        <w:t>Pravilnik o proračunskom računovodstvu i računskom planu(124/14, 115/15, 87/16, 3/18, 126/19 i 108/20)</w:t>
      </w:r>
    </w:p>
    <w:p w:rsidR="00253AE8" w:rsidRPr="00205461" w:rsidRDefault="00253AE8" w:rsidP="00253AE8">
      <w:pPr>
        <w:suppressAutoHyphens/>
        <w:autoSpaceDN w:val="0"/>
        <w:spacing w:after="100" w:line="276" w:lineRule="auto"/>
        <w:ind w:left="360"/>
        <w:jc w:val="both"/>
        <w:rPr>
          <w:rFonts w:ascii="Times New Roman" w:hAnsi="Times New Roman" w:cs="Times New Roman"/>
          <w:sz w:val="24"/>
          <w:szCs w:val="24"/>
        </w:rPr>
      </w:pPr>
    </w:p>
    <w:p w:rsidR="00253AE8" w:rsidRPr="00205461" w:rsidRDefault="00253AE8" w:rsidP="00253AE8">
      <w:pPr>
        <w:suppressAutoHyphens/>
        <w:autoSpaceDN w:val="0"/>
        <w:spacing w:after="100" w:line="276" w:lineRule="auto"/>
        <w:ind w:left="360"/>
        <w:jc w:val="both"/>
        <w:rPr>
          <w:rFonts w:ascii="Times New Roman" w:hAnsi="Times New Roman" w:cs="Times New Roman"/>
          <w:sz w:val="24"/>
          <w:szCs w:val="24"/>
        </w:rPr>
      </w:pPr>
    </w:p>
    <w:p w:rsidR="00253AE8" w:rsidRPr="00205461" w:rsidRDefault="00253AE8" w:rsidP="00253AE8">
      <w:pPr>
        <w:suppressAutoHyphens/>
        <w:autoSpaceDN w:val="0"/>
        <w:spacing w:after="100" w:line="276" w:lineRule="auto"/>
        <w:ind w:left="360"/>
        <w:jc w:val="both"/>
        <w:rPr>
          <w:rFonts w:ascii="Times New Roman" w:hAnsi="Times New Roman" w:cs="Times New Roman"/>
          <w:sz w:val="24"/>
          <w:szCs w:val="24"/>
        </w:rPr>
      </w:pPr>
    </w:p>
    <w:p w:rsidR="00253AE8" w:rsidRPr="00205461" w:rsidRDefault="00253AE8" w:rsidP="00253AE8">
      <w:pPr>
        <w:suppressAutoHyphens/>
        <w:autoSpaceDN w:val="0"/>
        <w:spacing w:after="100" w:line="276" w:lineRule="auto"/>
        <w:ind w:left="360"/>
        <w:jc w:val="both"/>
        <w:rPr>
          <w:rFonts w:ascii="Times New Roman" w:hAnsi="Times New Roman" w:cs="Times New Roman"/>
          <w:sz w:val="24"/>
          <w:szCs w:val="24"/>
        </w:rPr>
      </w:pPr>
    </w:p>
    <w:p w:rsidR="00253AE8" w:rsidRPr="00205461" w:rsidRDefault="00253AE8" w:rsidP="00253AE8">
      <w:pPr>
        <w:suppressAutoHyphens/>
        <w:autoSpaceDN w:val="0"/>
        <w:spacing w:after="100" w:line="276" w:lineRule="auto"/>
        <w:ind w:left="360"/>
        <w:jc w:val="both"/>
        <w:rPr>
          <w:rFonts w:ascii="Times New Roman" w:hAnsi="Times New Roman" w:cs="Times New Roman"/>
          <w:sz w:val="24"/>
          <w:szCs w:val="24"/>
        </w:rPr>
      </w:pPr>
    </w:p>
    <w:p w:rsidR="00253AE8" w:rsidRPr="00205461" w:rsidRDefault="00253AE8" w:rsidP="00253AE8">
      <w:pPr>
        <w:suppressAutoHyphens/>
        <w:autoSpaceDN w:val="0"/>
        <w:spacing w:after="100" w:line="276" w:lineRule="auto"/>
        <w:jc w:val="both"/>
        <w:rPr>
          <w:rFonts w:ascii="Times New Roman" w:hAnsi="Times New Roman" w:cs="Times New Roman"/>
          <w:sz w:val="24"/>
          <w:szCs w:val="24"/>
        </w:rPr>
      </w:pPr>
    </w:p>
    <w:p w:rsidR="00253AE8" w:rsidRPr="00205461" w:rsidRDefault="00253AE8" w:rsidP="00253AE8">
      <w:pPr>
        <w:suppressAutoHyphens/>
        <w:autoSpaceDN w:val="0"/>
        <w:spacing w:after="100" w:line="276" w:lineRule="auto"/>
        <w:jc w:val="both"/>
        <w:rPr>
          <w:rFonts w:ascii="Times New Roman" w:hAnsi="Times New Roman" w:cs="Times New Roman"/>
          <w:sz w:val="24"/>
          <w:szCs w:val="24"/>
        </w:rPr>
      </w:pPr>
    </w:p>
    <w:p w:rsidR="00253AE8" w:rsidRPr="00205461" w:rsidRDefault="00253AE8" w:rsidP="00253AE8">
      <w:pPr>
        <w:suppressAutoHyphens/>
        <w:autoSpaceDN w:val="0"/>
        <w:spacing w:after="100" w:line="276" w:lineRule="auto"/>
        <w:jc w:val="both"/>
        <w:rPr>
          <w:rFonts w:ascii="Times New Roman" w:hAnsi="Times New Roman" w:cs="Times New Roman"/>
          <w:sz w:val="24"/>
          <w:szCs w:val="24"/>
        </w:rPr>
      </w:pPr>
    </w:p>
    <w:p w:rsidR="00253AE8" w:rsidRPr="00205461" w:rsidRDefault="00253AE8" w:rsidP="00253AE8">
      <w:pPr>
        <w:spacing w:line="276" w:lineRule="auto"/>
        <w:rPr>
          <w:rFonts w:ascii="Times New Roman" w:hAnsi="Times New Roman" w:cs="Times New Roman"/>
          <w:b/>
          <w:sz w:val="24"/>
          <w:szCs w:val="24"/>
        </w:rPr>
      </w:pPr>
      <w:r w:rsidRPr="00205461">
        <w:rPr>
          <w:rFonts w:ascii="Times New Roman" w:hAnsi="Times New Roman" w:cs="Times New Roman"/>
          <w:b/>
          <w:sz w:val="24"/>
          <w:szCs w:val="24"/>
        </w:rPr>
        <w:lastRenderedPageBreak/>
        <w:t xml:space="preserve">CILJEVI, STRATEGIJA  I PROGRAMI: </w:t>
      </w:r>
    </w:p>
    <w:p w:rsidR="00253AE8" w:rsidRPr="00205461" w:rsidRDefault="00253AE8" w:rsidP="00253AE8">
      <w:pPr>
        <w:spacing w:line="276" w:lineRule="auto"/>
        <w:rPr>
          <w:rFonts w:ascii="Times New Roman" w:hAnsi="Times New Roman" w:cs="Times New Roman"/>
          <w:sz w:val="24"/>
          <w:szCs w:val="24"/>
        </w:rPr>
      </w:pPr>
    </w:p>
    <w:tbl>
      <w:tblPr>
        <w:tblW w:w="9288" w:type="dxa"/>
        <w:tblCellMar>
          <w:left w:w="10" w:type="dxa"/>
          <w:right w:w="10" w:type="dxa"/>
        </w:tblCellMar>
        <w:tblLook w:val="0000" w:firstRow="0" w:lastRow="0" w:firstColumn="0" w:lastColumn="0" w:noHBand="0" w:noVBand="0"/>
      </w:tblPr>
      <w:tblGrid>
        <w:gridCol w:w="2638"/>
        <w:gridCol w:w="3812"/>
        <w:gridCol w:w="2838"/>
      </w:tblGrid>
      <w:tr w:rsidR="00205461" w:rsidRPr="00205461" w:rsidTr="00B468D7">
        <w:trPr>
          <w:trHeight w:val="373"/>
        </w:trPr>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AE8" w:rsidRPr="00205461" w:rsidRDefault="00253AE8" w:rsidP="00B468D7">
            <w:pPr>
              <w:tabs>
                <w:tab w:val="left" w:pos="142"/>
              </w:tabs>
              <w:spacing w:after="200" w:line="276" w:lineRule="auto"/>
              <w:rPr>
                <w:rFonts w:ascii="Times New Roman" w:eastAsia="Calibri" w:hAnsi="Times New Roman" w:cs="Times New Roman"/>
              </w:rPr>
            </w:pPr>
            <w:r w:rsidRPr="00205461">
              <w:rPr>
                <w:rFonts w:ascii="Times New Roman" w:eastAsia="Calibri" w:hAnsi="Times New Roman" w:cs="Times New Roman"/>
              </w:rPr>
              <w:t>CILJEVI PROGRAMA:</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AE8" w:rsidRPr="00205461" w:rsidRDefault="00253AE8" w:rsidP="00B468D7">
            <w:pPr>
              <w:tabs>
                <w:tab w:val="left" w:pos="142"/>
              </w:tabs>
              <w:spacing w:after="200" w:line="276" w:lineRule="auto"/>
              <w:rPr>
                <w:rFonts w:ascii="Times New Roman" w:eastAsia="Calibri" w:hAnsi="Times New Roman" w:cs="Times New Roman"/>
              </w:rPr>
            </w:pPr>
            <w:r w:rsidRPr="00205461">
              <w:rPr>
                <w:rFonts w:ascii="Times New Roman" w:eastAsia="Calibri" w:hAnsi="Times New Roman" w:cs="Times New Roman"/>
              </w:rPr>
              <w:t>STRATEGIJA ZA DUGOROČNI RAZVOJ</w:t>
            </w:r>
          </w:p>
        </w:tc>
        <w:tc>
          <w:tcPr>
            <w:tcW w:w="2838" w:type="dxa"/>
            <w:tcBorders>
              <w:top w:val="single" w:sz="4" w:space="0" w:color="000000"/>
              <w:left w:val="single" w:sz="4" w:space="0" w:color="000000"/>
              <w:bottom w:val="single" w:sz="4" w:space="0" w:color="000000"/>
              <w:right w:val="single" w:sz="4" w:space="0" w:color="000000"/>
            </w:tcBorders>
          </w:tcPr>
          <w:p w:rsidR="00253AE8" w:rsidRPr="00205461" w:rsidRDefault="00253AE8" w:rsidP="00B468D7">
            <w:pPr>
              <w:tabs>
                <w:tab w:val="left" w:pos="142"/>
              </w:tabs>
              <w:spacing w:after="200" w:line="276" w:lineRule="auto"/>
              <w:rPr>
                <w:rFonts w:ascii="Times New Roman" w:eastAsia="Calibri" w:hAnsi="Times New Roman" w:cs="Times New Roman"/>
              </w:rPr>
            </w:pPr>
            <w:r w:rsidRPr="00205461">
              <w:rPr>
                <w:rFonts w:ascii="Times New Roman" w:eastAsia="Calibri" w:hAnsi="Times New Roman" w:cs="Times New Roman"/>
              </w:rPr>
              <w:t>IZVRŠENJE CILJEVA:</w:t>
            </w:r>
          </w:p>
        </w:tc>
      </w:tr>
      <w:tr w:rsidR="00205461" w:rsidRPr="00205461" w:rsidTr="00B468D7">
        <w:trPr>
          <w:trHeight w:val="145"/>
        </w:trPr>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AE8" w:rsidRPr="00205461" w:rsidRDefault="00253AE8" w:rsidP="00253AE8">
            <w:pPr>
              <w:pStyle w:val="Odlomakpopisa"/>
              <w:numPr>
                <w:ilvl w:val="0"/>
                <w:numId w:val="46"/>
              </w:numPr>
              <w:rPr>
                <w:rFonts w:eastAsia="Calibri"/>
                <w:lang w:val="hr-HR"/>
              </w:rPr>
            </w:pPr>
            <w:r w:rsidRPr="00205461">
              <w:rPr>
                <w:rFonts w:eastAsia="Calibri"/>
                <w:lang w:val="hr-HR"/>
              </w:rPr>
              <w:t>Odgoj za održivi razvoj</w:t>
            </w:r>
          </w:p>
          <w:p w:rsidR="00253AE8" w:rsidRPr="00205461" w:rsidRDefault="00253AE8" w:rsidP="00B468D7">
            <w:pPr>
              <w:rPr>
                <w:rFonts w:ascii="Times New Roman" w:eastAsia="Calibri" w:hAnsi="Times New Roman" w:cs="Times New Roman"/>
              </w:rPr>
            </w:pPr>
          </w:p>
          <w:p w:rsidR="00253AE8" w:rsidRPr="00205461" w:rsidRDefault="00253AE8" w:rsidP="00B468D7">
            <w:pPr>
              <w:rPr>
                <w:rFonts w:ascii="Times New Roman" w:eastAsia="Calibri" w:hAnsi="Times New Roman" w:cs="Times New Roman"/>
              </w:rPr>
            </w:pP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AE8" w:rsidRPr="00205461" w:rsidRDefault="00253AE8" w:rsidP="00253AE8">
            <w:pPr>
              <w:numPr>
                <w:ilvl w:val="0"/>
                <w:numId w:val="45"/>
              </w:numPr>
              <w:tabs>
                <w:tab w:val="left" w:pos="142"/>
              </w:tabs>
              <w:overflowPunct w:val="0"/>
              <w:autoSpaceDE w:val="0"/>
              <w:contextualSpacing/>
              <w:rPr>
                <w:rFonts w:ascii="Times New Roman" w:eastAsia="Calibri" w:hAnsi="Times New Roman" w:cs="Times New Roman"/>
                <w:szCs w:val="24"/>
              </w:rPr>
            </w:pPr>
            <w:r w:rsidRPr="00205461">
              <w:rPr>
                <w:rFonts w:ascii="Times New Roman" w:eastAsia="Calibri" w:hAnsi="Times New Roman" w:cs="Times New Roman"/>
                <w:szCs w:val="24"/>
              </w:rPr>
              <w:t xml:space="preserve">poticati djecu na uočavanje, istraživanje i rješavanje ekološke problematike u skladu s interesima i razvojnim sposobnostima </w:t>
            </w:r>
          </w:p>
          <w:p w:rsidR="00253AE8" w:rsidRPr="00205461" w:rsidRDefault="00253AE8" w:rsidP="00253AE8">
            <w:pPr>
              <w:numPr>
                <w:ilvl w:val="0"/>
                <w:numId w:val="45"/>
              </w:numPr>
              <w:tabs>
                <w:tab w:val="left" w:pos="142"/>
              </w:tabs>
              <w:overflowPunct w:val="0"/>
              <w:autoSpaceDE w:val="0"/>
              <w:contextualSpacing/>
              <w:rPr>
                <w:rFonts w:ascii="Times New Roman" w:eastAsia="Calibri" w:hAnsi="Times New Roman" w:cs="Times New Roman"/>
                <w:szCs w:val="24"/>
              </w:rPr>
            </w:pPr>
            <w:r w:rsidRPr="00205461">
              <w:rPr>
                <w:rFonts w:ascii="Times New Roman" w:eastAsia="Calibri" w:hAnsi="Times New Roman" w:cs="Times New Roman"/>
                <w:szCs w:val="24"/>
              </w:rPr>
              <w:t>poticati djecu na aktivnosti kojima će senzibilizirati obitelj i širu zajednicu na probleme u okolišu</w:t>
            </w:r>
          </w:p>
          <w:p w:rsidR="00253AE8" w:rsidRPr="00205461" w:rsidRDefault="00253AE8" w:rsidP="00253AE8">
            <w:pPr>
              <w:numPr>
                <w:ilvl w:val="0"/>
                <w:numId w:val="45"/>
              </w:numPr>
              <w:tabs>
                <w:tab w:val="left" w:pos="142"/>
              </w:tabs>
              <w:overflowPunct w:val="0"/>
              <w:autoSpaceDE w:val="0"/>
              <w:contextualSpacing/>
              <w:rPr>
                <w:rFonts w:ascii="Times New Roman" w:eastAsia="Calibri" w:hAnsi="Times New Roman" w:cs="Times New Roman"/>
                <w:szCs w:val="24"/>
              </w:rPr>
            </w:pPr>
            <w:r w:rsidRPr="00205461">
              <w:rPr>
                <w:rFonts w:ascii="Times New Roman" w:eastAsia="Calibri" w:hAnsi="Times New Roman" w:cs="Times New Roman"/>
                <w:szCs w:val="24"/>
              </w:rPr>
              <w:t>informirati, educirati i aktivno uključiti roditelje u interdisciplinarni pristup odgoju i obrazovanju za okoliš kroz sve vrtićke aktivnosti i rješavanje problema u neposrednom okolišu</w:t>
            </w:r>
          </w:p>
          <w:p w:rsidR="00253AE8" w:rsidRPr="00205461" w:rsidRDefault="00253AE8" w:rsidP="00253AE8">
            <w:pPr>
              <w:numPr>
                <w:ilvl w:val="0"/>
                <w:numId w:val="45"/>
              </w:numPr>
              <w:spacing w:before="240"/>
              <w:contextualSpacing/>
              <w:rPr>
                <w:rFonts w:ascii="Times New Roman" w:hAnsi="Times New Roman" w:cs="Times New Roman"/>
              </w:rPr>
            </w:pPr>
            <w:r w:rsidRPr="00205461">
              <w:rPr>
                <w:rFonts w:ascii="Times New Roman" w:hAnsi="Times New Roman" w:cs="Times New Roman"/>
              </w:rPr>
              <w:t>poticati razvrstavanje otpada, recikliranje i upotrebu neoblikovanog materijala</w:t>
            </w:r>
          </w:p>
          <w:p w:rsidR="00253AE8" w:rsidRPr="00205461" w:rsidRDefault="00253AE8" w:rsidP="00B468D7">
            <w:pPr>
              <w:numPr>
                <w:ilvl w:val="0"/>
                <w:numId w:val="45"/>
              </w:numPr>
              <w:tabs>
                <w:tab w:val="left" w:pos="142"/>
              </w:tabs>
              <w:overflowPunct w:val="0"/>
              <w:autoSpaceDE w:val="0"/>
              <w:contextualSpacing/>
              <w:rPr>
                <w:rFonts w:ascii="Times New Roman" w:eastAsia="Calibri" w:hAnsi="Times New Roman" w:cs="Times New Roman"/>
                <w:szCs w:val="24"/>
              </w:rPr>
            </w:pPr>
            <w:r w:rsidRPr="00205461">
              <w:rPr>
                <w:rFonts w:ascii="Times New Roman" w:hAnsi="Times New Roman" w:cs="Times New Roman"/>
              </w:rPr>
              <w:t>poticati sadnju povrća, cvijeća, ukrasnog bilja, voćki, stabala te brinuti o posađenom</w:t>
            </w:r>
          </w:p>
        </w:tc>
        <w:tc>
          <w:tcPr>
            <w:tcW w:w="2838" w:type="dxa"/>
            <w:tcBorders>
              <w:top w:val="single" w:sz="4" w:space="0" w:color="000000"/>
              <w:left w:val="single" w:sz="4" w:space="0" w:color="000000"/>
              <w:bottom w:val="single" w:sz="4" w:space="0" w:color="000000"/>
              <w:right w:val="single" w:sz="4" w:space="0" w:color="000000"/>
            </w:tcBorders>
          </w:tcPr>
          <w:p w:rsidR="00253AE8" w:rsidRPr="00205461" w:rsidRDefault="00253AE8" w:rsidP="00B468D7">
            <w:pPr>
              <w:pStyle w:val="Odlomakpopisa"/>
              <w:numPr>
                <w:ilvl w:val="0"/>
                <w:numId w:val="14"/>
              </w:numPr>
              <w:tabs>
                <w:tab w:val="left" w:pos="142"/>
              </w:tabs>
              <w:overflowPunct w:val="0"/>
              <w:autoSpaceDE w:val="0"/>
              <w:rPr>
                <w:rFonts w:eastAsia="Calibri"/>
                <w:sz w:val="22"/>
                <w:szCs w:val="22"/>
                <w:lang w:val="hr-HR"/>
              </w:rPr>
            </w:pPr>
            <w:r w:rsidRPr="00205461">
              <w:rPr>
                <w:rFonts w:eastAsia="Calibri"/>
                <w:sz w:val="22"/>
                <w:szCs w:val="22"/>
                <w:lang w:val="hr-HR"/>
              </w:rPr>
              <w:t>tokom pedagoške godine 2023./2024. nabavljala se didaktika te potrošni materijal za pedagoški rad</w:t>
            </w:r>
          </w:p>
          <w:p w:rsidR="00253AE8" w:rsidRPr="00205461" w:rsidRDefault="00253AE8" w:rsidP="00B468D7">
            <w:pPr>
              <w:pStyle w:val="Odlomakpopisa"/>
              <w:numPr>
                <w:ilvl w:val="0"/>
                <w:numId w:val="14"/>
              </w:numPr>
              <w:tabs>
                <w:tab w:val="left" w:pos="142"/>
              </w:tabs>
              <w:overflowPunct w:val="0"/>
              <w:autoSpaceDE w:val="0"/>
              <w:rPr>
                <w:rFonts w:eastAsia="Calibri"/>
                <w:sz w:val="22"/>
                <w:szCs w:val="22"/>
                <w:lang w:val="it-IT"/>
              </w:rPr>
            </w:pPr>
            <w:r w:rsidRPr="00205461">
              <w:rPr>
                <w:sz w:val="22"/>
                <w:szCs w:val="22"/>
                <w:lang w:val="hr-HR"/>
              </w:rPr>
              <w:t>nabavile su se mobilne gredice te zemlja i sadnice za njihovo popunjavanje</w:t>
            </w:r>
          </w:p>
          <w:p w:rsidR="00253AE8" w:rsidRPr="00205461" w:rsidRDefault="00253AE8" w:rsidP="00B468D7">
            <w:pPr>
              <w:pStyle w:val="Odlomakpopisa"/>
              <w:numPr>
                <w:ilvl w:val="0"/>
                <w:numId w:val="14"/>
              </w:numPr>
              <w:tabs>
                <w:tab w:val="left" w:pos="142"/>
              </w:tabs>
              <w:overflowPunct w:val="0"/>
              <w:autoSpaceDE w:val="0"/>
              <w:rPr>
                <w:rFonts w:eastAsia="Calibri"/>
                <w:sz w:val="22"/>
                <w:szCs w:val="22"/>
                <w:lang w:val="it-IT"/>
              </w:rPr>
            </w:pPr>
            <w:r w:rsidRPr="00205461">
              <w:rPr>
                <w:sz w:val="22"/>
                <w:szCs w:val="22"/>
                <w:lang w:val="hr-HR"/>
              </w:rPr>
              <w:t xml:space="preserve">nabavio se alat za rad u zemlji (male lopatice, </w:t>
            </w:r>
            <w:proofErr w:type="spellStart"/>
            <w:r w:rsidRPr="00205461">
              <w:rPr>
                <w:sz w:val="22"/>
                <w:szCs w:val="22"/>
                <w:lang w:val="hr-HR"/>
              </w:rPr>
              <w:t>grabljice</w:t>
            </w:r>
            <w:proofErr w:type="spellEnd"/>
            <w:r w:rsidRPr="00205461">
              <w:rPr>
                <w:sz w:val="22"/>
                <w:szCs w:val="22"/>
                <w:lang w:val="hr-HR"/>
              </w:rPr>
              <w:t>…)</w:t>
            </w:r>
          </w:p>
          <w:p w:rsidR="00253AE8" w:rsidRPr="00205461" w:rsidRDefault="00253AE8" w:rsidP="00B468D7">
            <w:pPr>
              <w:pStyle w:val="Odlomakpopisa"/>
              <w:numPr>
                <w:ilvl w:val="0"/>
                <w:numId w:val="14"/>
              </w:numPr>
              <w:tabs>
                <w:tab w:val="left" w:pos="142"/>
              </w:tabs>
              <w:overflowPunct w:val="0"/>
              <w:autoSpaceDE w:val="0"/>
              <w:rPr>
                <w:rFonts w:eastAsia="Calibri"/>
                <w:sz w:val="22"/>
                <w:szCs w:val="22"/>
                <w:lang w:val="en-GB"/>
              </w:rPr>
            </w:pPr>
            <w:proofErr w:type="spellStart"/>
            <w:r w:rsidRPr="00205461">
              <w:rPr>
                <w:rFonts w:eastAsia="Calibri"/>
                <w:sz w:val="22"/>
                <w:szCs w:val="22"/>
                <w:lang w:val="en-GB"/>
              </w:rPr>
              <w:t>edukacija</w:t>
            </w:r>
            <w:proofErr w:type="spellEnd"/>
            <w:r w:rsidRPr="00205461">
              <w:rPr>
                <w:rFonts w:eastAsia="Calibri"/>
                <w:sz w:val="22"/>
                <w:szCs w:val="22"/>
                <w:lang w:val="en-GB"/>
              </w:rPr>
              <w:t xml:space="preserve"> </w:t>
            </w:r>
            <w:proofErr w:type="spellStart"/>
            <w:r w:rsidRPr="00205461">
              <w:rPr>
                <w:rFonts w:eastAsia="Calibri"/>
                <w:sz w:val="22"/>
                <w:szCs w:val="22"/>
                <w:lang w:val="en-GB"/>
              </w:rPr>
              <w:t>odgojitelja</w:t>
            </w:r>
            <w:proofErr w:type="spellEnd"/>
            <w:r w:rsidRPr="00205461">
              <w:rPr>
                <w:rFonts w:eastAsia="Calibri"/>
                <w:sz w:val="22"/>
                <w:szCs w:val="22"/>
                <w:lang w:val="en-GB"/>
              </w:rPr>
              <w:t xml:space="preserve"> </w:t>
            </w:r>
            <w:proofErr w:type="spellStart"/>
            <w:r w:rsidRPr="00205461">
              <w:rPr>
                <w:rFonts w:eastAsia="Calibri"/>
                <w:sz w:val="22"/>
                <w:szCs w:val="22"/>
                <w:lang w:val="en-GB"/>
              </w:rPr>
              <w:t>i</w:t>
            </w:r>
            <w:proofErr w:type="spellEnd"/>
            <w:r w:rsidRPr="00205461">
              <w:rPr>
                <w:rFonts w:eastAsia="Calibri"/>
                <w:sz w:val="22"/>
                <w:szCs w:val="22"/>
                <w:lang w:val="en-GB"/>
              </w:rPr>
              <w:t xml:space="preserve"> </w:t>
            </w:r>
            <w:proofErr w:type="spellStart"/>
            <w:r w:rsidRPr="00205461">
              <w:rPr>
                <w:rFonts w:eastAsia="Calibri"/>
                <w:sz w:val="22"/>
                <w:szCs w:val="22"/>
                <w:lang w:val="en-GB"/>
              </w:rPr>
              <w:t>stručnih</w:t>
            </w:r>
            <w:proofErr w:type="spellEnd"/>
            <w:r w:rsidRPr="00205461">
              <w:rPr>
                <w:rFonts w:eastAsia="Calibri"/>
                <w:sz w:val="22"/>
                <w:szCs w:val="22"/>
                <w:lang w:val="en-GB"/>
              </w:rPr>
              <w:t xml:space="preserve"> </w:t>
            </w:r>
            <w:proofErr w:type="spellStart"/>
            <w:r w:rsidRPr="00205461">
              <w:rPr>
                <w:rFonts w:eastAsia="Calibri"/>
                <w:sz w:val="22"/>
                <w:szCs w:val="22"/>
                <w:lang w:val="en-GB"/>
              </w:rPr>
              <w:t>suradnika</w:t>
            </w:r>
            <w:proofErr w:type="spellEnd"/>
          </w:p>
        </w:tc>
      </w:tr>
      <w:tr w:rsidR="00205461" w:rsidRPr="00205461" w:rsidTr="00B468D7">
        <w:trPr>
          <w:trHeight w:val="145"/>
        </w:trPr>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AE8" w:rsidRPr="00205461" w:rsidRDefault="00253AE8" w:rsidP="00253AE8">
            <w:pPr>
              <w:pStyle w:val="Odlomakpopisa"/>
              <w:numPr>
                <w:ilvl w:val="0"/>
                <w:numId w:val="46"/>
              </w:numPr>
              <w:rPr>
                <w:rFonts w:eastAsia="Calibri"/>
                <w:bCs/>
                <w:lang w:val="hr-HR"/>
              </w:rPr>
            </w:pPr>
            <w:r w:rsidRPr="00205461">
              <w:rPr>
                <w:rFonts w:eastAsia="Calibri"/>
                <w:bCs/>
                <w:szCs w:val="24"/>
                <w:lang w:val="hr-HR"/>
              </w:rPr>
              <w:t>Igrajmo se i učimo u prirodi</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AE8" w:rsidRPr="00205461" w:rsidRDefault="00253AE8" w:rsidP="00253AE8">
            <w:pPr>
              <w:numPr>
                <w:ilvl w:val="0"/>
                <w:numId w:val="45"/>
              </w:numPr>
              <w:tabs>
                <w:tab w:val="left" w:pos="142"/>
              </w:tabs>
              <w:overflowPunct w:val="0"/>
              <w:autoSpaceDE w:val="0"/>
              <w:contextualSpacing/>
              <w:rPr>
                <w:rFonts w:ascii="Times New Roman" w:eastAsia="Calibri" w:hAnsi="Times New Roman" w:cs="Times New Roman"/>
                <w:szCs w:val="24"/>
              </w:rPr>
            </w:pPr>
            <w:r w:rsidRPr="00205461">
              <w:rPr>
                <w:rFonts w:ascii="Times New Roman" w:eastAsia="Calibri" w:hAnsi="Times New Roman" w:cs="Times New Roman"/>
                <w:szCs w:val="24"/>
              </w:rPr>
              <w:t>poticati djecu na uočavanje promjena u prirodi</w:t>
            </w:r>
          </w:p>
          <w:p w:rsidR="00253AE8" w:rsidRPr="00205461" w:rsidRDefault="00253AE8" w:rsidP="00253AE8">
            <w:pPr>
              <w:numPr>
                <w:ilvl w:val="0"/>
                <w:numId w:val="45"/>
              </w:numPr>
              <w:tabs>
                <w:tab w:val="left" w:pos="142"/>
              </w:tabs>
              <w:overflowPunct w:val="0"/>
              <w:autoSpaceDE w:val="0"/>
              <w:contextualSpacing/>
              <w:rPr>
                <w:rFonts w:ascii="Times New Roman" w:eastAsia="Calibri" w:hAnsi="Times New Roman" w:cs="Times New Roman"/>
                <w:szCs w:val="24"/>
              </w:rPr>
            </w:pPr>
            <w:r w:rsidRPr="00205461">
              <w:rPr>
                <w:rFonts w:ascii="Times New Roman" w:eastAsia="Calibri" w:hAnsi="Times New Roman" w:cs="Times New Roman"/>
                <w:szCs w:val="24"/>
              </w:rPr>
              <w:t>motivirati  djecu na istraživanje prirode  te usvajanje znanja o klimatskim promjenama, razumijevanju međuodnosa svih živih bića i odnosa žive i nežive prirode.</w:t>
            </w:r>
          </w:p>
          <w:p w:rsidR="00253AE8" w:rsidRPr="00205461" w:rsidRDefault="00253AE8" w:rsidP="00253AE8">
            <w:pPr>
              <w:numPr>
                <w:ilvl w:val="0"/>
                <w:numId w:val="45"/>
              </w:numPr>
              <w:tabs>
                <w:tab w:val="left" w:pos="142"/>
              </w:tabs>
              <w:overflowPunct w:val="0"/>
              <w:autoSpaceDE w:val="0"/>
              <w:contextualSpacing/>
              <w:rPr>
                <w:rFonts w:ascii="Times New Roman" w:eastAsia="Calibri" w:hAnsi="Times New Roman" w:cs="Times New Roman"/>
                <w:szCs w:val="24"/>
              </w:rPr>
            </w:pPr>
            <w:r w:rsidRPr="00205461">
              <w:rPr>
                <w:rFonts w:ascii="Times New Roman" w:eastAsia="Calibri" w:hAnsi="Times New Roman" w:cs="Times New Roman"/>
                <w:szCs w:val="24"/>
              </w:rPr>
              <w:t>intenzivirati boravak u prirodi  (u šumi i na livadi) te igru prirodnim i neoblikovanim materijalom</w:t>
            </w:r>
          </w:p>
          <w:p w:rsidR="00253AE8" w:rsidRPr="00205461" w:rsidRDefault="00253AE8" w:rsidP="00253AE8">
            <w:pPr>
              <w:numPr>
                <w:ilvl w:val="0"/>
                <w:numId w:val="45"/>
              </w:numPr>
              <w:tabs>
                <w:tab w:val="left" w:pos="142"/>
              </w:tabs>
              <w:overflowPunct w:val="0"/>
              <w:autoSpaceDE w:val="0"/>
              <w:contextualSpacing/>
              <w:rPr>
                <w:rFonts w:ascii="Times New Roman" w:eastAsia="Calibri" w:hAnsi="Times New Roman" w:cs="Times New Roman"/>
                <w:szCs w:val="24"/>
              </w:rPr>
            </w:pPr>
            <w:r w:rsidRPr="00205461">
              <w:rPr>
                <w:rFonts w:ascii="Times New Roman" w:eastAsia="Calibri" w:hAnsi="Times New Roman" w:cs="Times New Roman"/>
                <w:szCs w:val="24"/>
              </w:rPr>
              <w:t>poticati kod djece razvoj pozitivnih odnosa i komunikaciju s vršnjacima,  odraslima i prirodom koja ih okružuje</w:t>
            </w:r>
          </w:p>
          <w:p w:rsidR="00253AE8" w:rsidRPr="00205461" w:rsidRDefault="00253AE8" w:rsidP="00253AE8">
            <w:pPr>
              <w:numPr>
                <w:ilvl w:val="0"/>
                <w:numId w:val="45"/>
              </w:numPr>
              <w:tabs>
                <w:tab w:val="left" w:pos="142"/>
              </w:tabs>
              <w:overflowPunct w:val="0"/>
              <w:autoSpaceDE w:val="0"/>
              <w:contextualSpacing/>
              <w:rPr>
                <w:rFonts w:ascii="Times New Roman" w:eastAsia="Calibri" w:hAnsi="Times New Roman" w:cs="Times New Roman"/>
                <w:szCs w:val="24"/>
              </w:rPr>
            </w:pPr>
            <w:r w:rsidRPr="00205461">
              <w:rPr>
                <w:rFonts w:ascii="Times New Roman" w:eastAsia="Calibri" w:hAnsi="Times New Roman" w:cs="Times New Roman"/>
                <w:szCs w:val="24"/>
              </w:rPr>
              <w:t>omogućiti djeci aktivnu participaciju  i suradničko učenje svim osjetilnim modalitetima</w:t>
            </w:r>
          </w:p>
          <w:p w:rsidR="00253AE8" w:rsidRPr="00205461" w:rsidRDefault="00253AE8" w:rsidP="00253AE8">
            <w:pPr>
              <w:numPr>
                <w:ilvl w:val="0"/>
                <w:numId w:val="45"/>
              </w:numPr>
              <w:tabs>
                <w:tab w:val="left" w:pos="142"/>
              </w:tabs>
              <w:overflowPunct w:val="0"/>
              <w:autoSpaceDE w:val="0"/>
              <w:contextualSpacing/>
              <w:rPr>
                <w:rFonts w:ascii="Times New Roman" w:eastAsia="Calibri" w:hAnsi="Times New Roman" w:cs="Times New Roman"/>
                <w:szCs w:val="24"/>
              </w:rPr>
            </w:pPr>
            <w:r w:rsidRPr="00205461">
              <w:rPr>
                <w:rFonts w:ascii="Times New Roman" w:eastAsia="Calibri" w:hAnsi="Times New Roman" w:cs="Times New Roman"/>
                <w:szCs w:val="24"/>
              </w:rPr>
              <w:t xml:space="preserve">poticati razvoj motoričkih i prostorno – orijentacijskih vještina kod djece </w:t>
            </w:r>
          </w:p>
          <w:p w:rsidR="00253AE8" w:rsidRPr="00205461" w:rsidRDefault="00253AE8" w:rsidP="00253AE8">
            <w:pPr>
              <w:numPr>
                <w:ilvl w:val="0"/>
                <w:numId w:val="45"/>
              </w:numPr>
              <w:tabs>
                <w:tab w:val="left" w:pos="142"/>
              </w:tabs>
              <w:overflowPunct w:val="0"/>
              <w:autoSpaceDE w:val="0"/>
              <w:contextualSpacing/>
              <w:rPr>
                <w:rFonts w:ascii="Times New Roman" w:eastAsia="Calibri" w:hAnsi="Times New Roman" w:cs="Times New Roman"/>
                <w:szCs w:val="24"/>
              </w:rPr>
            </w:pPr>
            <w:r w:rsidRPr="00205461">
              <w:rPr>
                <w:rFonts w:ascii="Times New Roman" w:eastAsia="Calibri" w:hAnsi="Times New Roman" w:cs="Times New Roman"/>
                <w:szCs w:val="24"/>
              </w:rPr>
              <w:t>spoznaja „šumskog znanja“ tj. poznavanje vrste drveća, biljaka, životinja i sl.</w:t>
            </w:r>
          </w:p>
          <w:p w:rsidR="00253AE8" w:rsidRPr="00205461" w:rsidRDefault="00253AE8" w:rsidP="00253AE8">
            <w:pPr>
              <w:numPr>
                <w:ilvl w:val="0"/>
                <w:numId w:val="45"/>
              </w:numPr>
              <w:tabs>
                <w:tab w:val="left" w:pos="142"/>
              </w:tabs>
              <w:overflowPunct w:val="0"/>
              <w:autoSpaceDE w:val="0"/>
              <w:contextualSpacing/>
              <w:rPr>
                <w:rFonts w:ascii="Times New Roman" w:eastAsia="Calibri" w:hAnsi="Times New Roman" w:cs="Times New Roman"/>
                <w:szCs w:val="24"/>
              </w:rPr>
            </w:pPr>
            <w:r w:rsidRPr="00205461">
              <w:rPr>
                <w:rFonts w:ascii="Times New Roman" w:eastAsia="Calibri" w:hAnsi="Times New Roman" w:cs="Times New Roman"/>
                <w:szCs w:val="24"/>
              </w:rPr>
              <w:t>poticanje razvoja sposobnosti promatranja i osluškivanja</w:t>
            </w:r>
          </w:p>
          <w:p w:rsidR="00253AE8" w:rsidRPr="00205461" w:rsidRDefault="00253AE8" w:rsidP="00253AE8">
            <w:pPr>
              <w:numPr>
                <w:ilvl w:val="0"/>
                <w:numId w:val="45"/>
              </w:numPr>
              <w:tabs>
                <w:tab w:val="left" w:pos="142"/>
              </w:tabs>
              <w:overflowPunct w:val="0"/>
              <w:autoSpaceDE w:val="0"/>
              <w:contextualSpacing/>
              <w:rPr>
                <w:rFonts w:ascii="Calibri" w:eastAsia="Calibri" w:hAnsi="Calibri" w:cs="Calibri"/>
                <w:szCs w:val="24"/>
              </w:rPr>
            </w:pPr>
            <w:r w:rsidRPr="00205461">
              <w:rPr>
                <w:rFonts w:ascii="Times New Roman" w:eastAsia="Calibri" w:hAnsi="Times New Roman" w:cs="Times New Roman"/>
                <w:szCs w:val="24"/>
              </w:rPr>
              <w:t>poticati pozitivan stav prema suživotu s prirodnim okruženjem te očuvanje istog</w:t>
            </w:r>
          </w:p>
        </w:tc>
        <w:tc>
          <w:tcPr>
            <w:tcW w:w="2838" w:type="dxa"/>
            <w:tcBorders>
              <w:top w:val="single" w:sz="4" w:space="0" w:color="000000"/>
              <w:left w:val="single" w:sz="4" w:space="0" w:color="000000"/>
              <w:bottom w:val="single" w:sz="4" w:space="0" w:color="000000"/>
              <w:right w:val="single" w:sz="4" w:space="0" w:color="000000"/>
            </w:tcBorders>
          </w:tcPr>
          <w:p w:rsidR="00253AE8" w:rsidRPr="00205461" w:rsidRDefault="00253AE8" w:rsidP="00253AE8">
            <w:pPr>
              <w:pStyle w:val="Odlomakpopisa"/>
              <w:numPr>
                <w:ilvl w:val="0"/>
                <w:numId w:val="45"/>
              </w:numPr>
              <w:tabs>
                <w:tab w:val="left" w:pos="142"/>
              </w:tabs>
              <w:overflowPunct w:val="0"/>
              <w:autoSpaceDE w:val="0"/>
              <w:rPr>
                <w:rFonts w:eastAsia="Calibri"/>
                <w:sz w:val="22"/>
                <w:szCs w:val="22"/>
                <w:lang w:val="it-IT"/>
              </w:rPr>
            </w:pPr>
            <w:r w:rsidRPr="00205461">
              <w:rPr>
                <w:sz w:val="22"/>
                <w:szCs w:val="22"/>
                <w:lang w:val="hr-HR"/>
              </w:rPr>
              <w:t>nabavile su se mobilne gredice te zemlja i sadnice za njihovo popunjavanje</w:t>
            </w:r>
          </w:p>
          <w:p w:rsidR="00253AE8" w:rsidRPr="00205461" w:rsidRDefault="00253AE8" w:rsidP="00B468D7">
            <w:pPr>
              <w:tabs>
                <w:tab w:val="left" w:pos="142"/>
              </w:tabs>
              <w:overflowPunct w:val="0"/>
              <w:autoSpaceDE w:val="0"/>
              <w:rPr>
                <w:rFonts w:eastAsia="Calibri"/>
                <w:lang w:val="it-IT"/>
              </w:rPr>
            </w:pPr>
          </w:p>
        </w:tc>
      </w:tr>
      <w:tr w:rsidR="00205461" w:rsidRPr="00205461" w:rsidTr="00B468D7">
        <w:trPr>
          <w:trHeight w:val="145"/>
        </w:trPr>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AE8" w:rsidRPr="00205461" w:rsidRDefault="00253AE8" w:rsidP="00B468D7">
            <w:pPr>
              <w:pStyle w:val="Odlomakpopisa"/>
              <w:ind w:left="360"/>
              <w:rPr>
                <w:rFonts w:eastAsia="Calibri"/>
                <w:sz w:val="22"/>
                <w:szCs w:val="22"/>
                <w:lang w:val="hr-HR"/>
              </w:rPr>
            </w:pPr>
          </w:p>
          <w:p w:rsidR="00253AE8" w:rsidRPr="00205461" w:rsidRDefault="00253AE8" w:rsidP="00253AE8">
            <w:pPr>
              <w:pStyle w:val="Odlomakpopisa"/>
              <w:numPr>
                <w:ilvl w:val="0"/>
                <w:numId w:val="46"/>
              </w:numPr>
              <w:rPr>
                <w:rFonts w:eastAsia="Calibri"/>
                <w:lang w:val="hr-HR"/>
              </w:rPr>
            </w:pPr>
            <w:r w:rsidRPr="00205461">
              <w:rPr>
                <w:rFonts w:eastAsia="Calibri"/>
                <w:lang w:val="hr-HR"/>
              </w:rPr>
              <w:t>„Budi aktivan, budi zdrav“ - poticanje tjelesne i psihomotorne kompetencije djeteta</w:t>
            </w:r>
          </w:p>
          <w:p w:rsidR="00253AE8" w:rsidRPr="00205461" w:rsidRDefault="00253AE8" w:rsidP="00B468D7">
            <w:pPr>
              <w:rPr>
                <w:rFonts w:ascii="Times New Roman" w:eastAsia="Calibri" w:hAnsi="Times New Roman" w:cs="Times New Roman"/>
              </w:rPr>
            </w:pP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AE8" w:rsidRPr="00205461" w:rsidRDefault="00253AE8" w:rsidP="00B468D7">
            <w:pPr>
              <w:numPr>
                <w:ilvl w:val="0"/>
                <w:numId w:val="17"/>
              </w:numPr>
              <w:tabs>
                <w:tab w:val="left" w:pos="142"/>
              </w:tabs>
              <w:overflowPunct w:val="0"/>
              <w:autoSpaceDE w:val="0"/>
              <w:spacing w:before="240" w:after="200"/>
              <w:contextualSpacing/>
              <w:jc w:val="both"/>
              <w:rPr>
                <w:rFonts w:ascii="Times New Roman" w:eastAsia="Calibri" w:hAnsi="Times New Roman" w:cs="Times New Roman"/>
                <w:szCs w:val="24"/>
              </w:rPr>
            </w:pPr>
            <w:r w:rsidRPr="00205461">
              <w:rPr>
                <w:rFonts w:ascii="Times New Roman" w:eastAsia="Calibri" w:hAnsi="Times New Roman" w:cs="Times New Roman"/>
                <w:szCs w:val="24"/>
              </w:rPr>
              <w:t>svakodnevno tjelesno vježbanje na otvorenom i zatvorenom prostoru</w:t>
            </w:r>
          </w:p>
          <w:p w:rsidR="00253AE8" w:rsidRPr="00205461" w:rsidRDefault="00253AE8" w:rsidP="00B468D7">
            <w:pPr>
              <w:numPr>
                <w:ilvl w:val="0"/>
                <w:numId w:val="17"/>
              </w:numPr>
              <w:tabs>
                <w:tab w:val="left" w:pos="142"/>
              </w:tabs>
              <w:overflowPunct w:val="0"/>
              <w:autoSpaceDE w:val="0"/>
              <w:spacing w:before="240" w:after="200"/>
              <w:contextualSpacing/>
              <w:jc w:val="both"/>
              <w:rPr>
                <w:rFonts w:ascii="Times New Roman" w:eastAsia="Calibri" w:hAnsi="Times New Roman" w:cs="Times New Roman"/>
                <w:szCs w:val="24"/>
              </w:rPr>
            </w:pPr>
            <w:r w:rsidRPr="00205461">
              <w:rPr>
                <w:rFonts w:ascii="Times New Roman" w:eastAsia="Calibri" w:hAnsi="Times New Roman" w:cs="Times New Roman"/>
                <w:szCs w:val="24"/>
              </w:rPr>
              <w:t>integriranje tjelesnih aktivnosti u sva područja odgojno-obrazovnog rada, motoričkom aktivnošću poticati razvoj živčanog sustava djeteta te stvaranje uvjeta za održavanje i unapređenje zdravlja</w:t>
            </w:r>
          </w:p>
          <w:p w:rsidR="00253AE8" w:rsidRPr="00205461" w:rsidRDefault="00253AE8" w:rsidP="00B468D7">
            <w:pPr>
              <w:numPr>
                <w:ilvl w:val="0"/>
                <w:numId w:val="17"/>
              </w:numPr>
              <w:tabs>
                <w:tab w:val="left" w:pos="142"/>
              </w:tabs>
              <w:overflowPunct w:val="0"/>
              <w:autoSpaceDE w:val="0"/>
              <w:spacing w:before="240" w:after="200"/>
              <w:contextualSpacing/>
              <w:jc w:val="both"/>
              <w:rPr>
                <w:rFonts w:ascii="Times New Roman" w:eastAsia="Calibri" w:hAnsi="Times New Roman" w:cs="Times New Roman"/>
                <w:szCs w:val="24"/>
              </w:rPr>
            </w:pPr>
            <w:r w:rsidRPr="00205461">
              <w:rPr>
                <w:rFonts w:ascii="Times New Roman" w:eastAsia="Calibri" w:hAnsi="Times New Roman" w:cs="Times New Roman"/>
                <w:szCs w:val="24"/>
              </w:rPr>
              <w:t xml:space="preserve">poticanje svih prirodnih oblika kretanja </w:t>
            </w:r>
          </w:p>
          <w:p w:rsidR="00253AE8" w:rsidRPr="00205461" w:rsidRDefault="00253AE8" w:rsidP="00B468D7">
            <w:pPr>
              <w:numPr>
                <w:ilvl w:val="0"/>
                <w:numId w:val="17"/>
              </w:numPr>
              <w:tabs>
                <w:tab w:val="left" w:pos="142"/>
              </w:tabs>
              <w:overflowPunct w:val="0"/>
              <w:autoSpaceDE w:val="0"/>
              <w:spacing w:before="240" w:after="200"/>
              <w:contextualSpacing/>
              <w:jc w:val="both"/>
              <w:rPr>
                <w:rFonts w:ascii="Times New Roman" w:eastAsia="Calibri" w:hAnsi="Times New Roman" w:cs="Times New Roman"/>
                <w:szCs w:val="24"/>
              </w:rPr>
            </w:pPr>
            <w:r w:rsidRPr="00205461">
              <w:rPr>
                <w:rFonts w:ascii="Times New Roman" w:eastAsia="Calibri" w:hAnsi="Times New Roman" w:cs="Times New Roman"/>
                <w:szCs w:val="24"/>
              </w:rPr>
              <w:t xml:space="preserve">različite pokretne igre </w:t>
            </w:r>
          </w:p>
          <w:p w:rsidR="00253AE8" w:rsidRPr="00205461" w:rsidRDefault="00253AE8" w:rsidP="00B468D7">
            <w:pPr>
              <w:numPr>
                <w:ilvl w:val="0"/>
                <w:numId w:val="17"/>
              </w:numPr>
              <w:tabs>
                <w:tab w:val="left" w:pos="142"/>
              </w:tabs>
              <w:overflowPunct w:val="0"/>
              <w:autoSpaceDE w:val="0"/>
              <w:spacing w:before="240" w:after="200"/>
              <w:contextualSpacing/>
              <w:jc w:val="both"/>
              <w:rPr>
                <w:rFonts w:ascii="Times New Roman" w:eastAsia="Calibri" w:hAnsi="Times New Roman" w:cs="Times New Roman"/>
                <w:szCs w:val="24"/>
              </w:rPr>
            </w:pPr>
            <w:r w:rsidRPr="00205461">
              <w:rPr>
                <w:rFonts w:ascii="Times New Roman" w:eastAsia="Calibri" w:hAnsi="Times New Roman" w:cs="Times New Roman"/>
                <w:szCs w:val="24"/>
              </w:rPr>
              <w:t>suradnja sa kineziolozima i trenerima te voditeljima plesnih radionica</w:t>
            </w:r>
          </w:p>
          <w:p w:rsidR="00253AE8" w:rsidRPr="00205461" w:rsidRDefault="00253AE8" w:rsidP="00B468D7">
            <w:pPr>
              <w:numPr>
                <w:ilvl w:val="0"/>
                <w:numId w:val="17"/>
              </w:numPr>
              <w:tabs>
                <w:tab w:val="left" w:pos="142"/>
              </w:tabs>
              <w:overflowPunct w:val="0"/>
              <w:autoSpaceDE w:val="0"/>
              <w:spacing w:before="240" w:after="200"/>
              <w:contextualSpacing/>
              <w:jc w:val="both"/>
              <w:rPr>
                <w:rFonts w:ascii="Calibri" w:eastAsia="Calibri" w:hAnsi="Calibri" w:cs="Calibri"/>
                <w:szCs w:val="24"/>
              </w:rPr>
            </w:pPr>
            <w:r w:rsidRPr="00205461">
              <w:rPr>
                <w:rFonts w:ascii="Times New Roman" w:eastAsia="Calibri" w:hAnsi="Times New Roman" w:cs="Times New Roman"/>
                <w:szCs w:val="24"/>
              </w:rPr>
              <w:t>sudjelovanje u sportsko-edukativnim događajima, manifestacijama i projektima</w:t>
            </w:r>
          </w:p>
        </w:tc>
        <w:tc>
          <w:tcPr>
            <w:tcW w:w="2838" w:type="dxa"/>
            <w:tcBorders>
              <w:top w:val="single" w:sz="4" w:space="0" w:color="000000"/>
              <w:left w:val="single" w:sz="4" w:space="0" w:color="000000"/>
              <w:bottom w:val="single" w:sz="4" w:space="0" w:color="000000"/>
              <w:right w:val="single" w:sz="4" w:space="0" w:color="000000"/>
            </w:tcBorders>
          </w:tcPr>
          <w:p w:rsidR="00253AE8" w:rsidRPr="00205461" w:rsidRDefault="00253AE8" w:rsidP="00B468D7">
            <w:pPr>
              <w:pStyle w:val="Odlomakpopisa"/>
              <w:numPr>
                <w:ilvl w:val="0"/>
                <w:numId w:val="17"/>
              </w:numPr>
              <w:tabs>
                <w:tab w:val="left" w:pos="142"/>
              </w:tabs>
              <w:overflowPunct w:val="0"/>
              <w:autoSpaceDE w:val="0"/>
              <w:spacing w:before="240" w:after="200"/>
              <w:jc w:val="both"/>
              <w:rPr>
                <w:rFonts w:eastAsia="Calibri"/>
                <w:sz w:val="22"/>
                <w:szCs w:val="22"/>
                <w:lang w:val="hr-HR"/>
              </w:rPr>
            </w:pPr>
            <w:r w:rsidRPr="00205461">
              <w:rPr>
                <w:rFonts w:eastAsia="Calibri"/>
                <w:sz w:val="22"/>
                <w:szCs w:val="22"/>
                <w:lang w:val="hr-HR"/>
              </w:rPr>
              <w:t>nabavili su se sportski rekviziti</w:t>
            </w:r>
          </w:p>
          <w:p w:rsidR="00253AE8" w:rsidRPr="00205461" w:rsidRDefault="00253AE8" w:rsidP="00B468D7">
            <w:pPr>
              <w:pStyle w:val="Odlomakpopisa"/>
              <w:numPr>
                <w:ilvl w:val="0"/>
                <w:numId w:val="17"/>
              </w:numPr>
              <w:tabs>
                <w:tab w:val="left" w:pos="142"/>
              </w:tabs>
              <w:overflowPunct w:val="0"/>
              <w:autoSpaceDE w:val="0"/>
              <w:spacing w:before="240" w:after="200"/>
              <w:jc w:val="both"/>
              <w:rPr>
                <w:rFonts w:eastAsia="Calibri"/>
                <w:sz w:val="22"/>
                <w:szCs w:val="22"/>
                <w:lang w:val="hr-HR"/>
              </w:rPr>
            </w:pPr>
            <w:r w:rsidRPr="00205461">
              <w:rPr>
                <w:rFonts w:eastAsia="Calibri"/>
                <w:sz w:val="22"/>
                <w:szCs w:val="22"/>
                <w:lang w:val="hr-HR"/>
              </w:rPr>
              <w:t xml:space="preserve">autobusni prijevoz za odlazak na Olimpijski festival </w:t>
            </w:r>
          </w:p>
          <w:p w:rsidR="00253AE8" w:rsidRPr="00205461" w:rsidRDefault="00253AE8" w:rsidP="00B468D7">
            <w:pPr>
              <w:pStyle w:val="Odlomakpopisa"/>
              <w:numPr>
                <w:ilvl w:val="0"/>
                <w:numId w:val="17"/>
              </w:numPr>
              <w:tabs>
                <w:tab w:val="left" w:pos="142"/>
              </w:tabs>
              <w:overflowPunct w:val="0"/>
              <w:autoSpaceDE w:val="0"/>
              <w:spacing w:before="240" w:after="200"/>
              <w:jc w:val="both"/>
              <w:rPr>
                <w:rFonts w:eastAsia="Calibri"/>
                <w:sz w:val="22"/>
                <w:szCs w:val="22"/>
                <w:lang w:val="hr-HR"/>
              </w:rPr>
            </w:pPr>
            <w:r w:rsidRPr="00205461">
              <w:rPr>
                <w:rFonts w:eastAsia="Calibri"/>
                <w:sz w:val="22"/>
                <w:szCs w:val="22"/>
                <w:lang w:val="hr-HR"/>
              </w:rPr>
              <w:t>nabavile su se higijenske potrepštine, prehrambene namirnice</w:t>
            </w:r>
          </w:p>
          <w:p w:rsidR="00253AE8" w:rsidRPr="00205461" w:rsidRDefault="00253AE8" w:rsidP="00B468D7">
            <w:pPr>
              <w:pStyle w:val="Odlomakpopisa"/>
              <w:numPr>
                <w:ilvl w:val="0"/>
                <w:numId w:val="17"/>
              </w:numPr>
              <w:tabs>
                <w:tab w:val="left" w:pos="142"/>
              </w:tabs>
              <w:overflowPunct w:val="0"/>
              <w:autoSpaceDE w:val="0"/>
              <w:spacing w:before="240" w:after="200"/>
              <w:jc w:val="both"/>
              <w:rPr>
                <w:rFonts w:eastAsia="Calibri"/>
                <w:sz w:val="22"/>
                <w:szCs w:val="22"/>
                <w:lang w:val="hr-HR"/>
              </w:rPr>
            </w:pPr>
            <w:r w:rsidRPr="00205461">
              <w:rPr>
                <w:rFonts w:eastAsia="Calibri"/>
                <w:sz w:val="22"/>
                <w:szCs w:val="22"/>
                <w:lang w:val="hr-HR"/>
              </w:rPr>
              <w:t>edukacija odgojitelja</w:t>
            </w:r>
          </w:p>
        </w:tc>
      </w:tr>
      <w:tr w:rsidR="00205461" w:rsidRPr="00205461" w:rsidTr="00B468D7">
        <w:trPr>
          <w:trHeight w:val="2938"/>
        </w:trPr>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AE8" w:rsidRPr="00205461" w:rsidRDefault="00253AE8" w:rsidP="00B468D7">
            <w:pPr>
              <w:pStyle w:val="Odlomakpopisa"/>
              <w:ind w:left="1080"/>
              <w:rPr>
                <w:rFonts w:eastAsia="Calibri"/>
                <w:sz w:val="22"/>
                <w:szCs w:val="22"/>
                <w:lang w:val="hr-HR"/>
              </w:rPr>
            </w:pPr>
          </w:p>
          <w:p w:rsidR="00253AE8" w:rsidRPr="00205461" w:rsidRDefault="00253AE8" w:rsidP="00253AE8">
            <w:pPr>
              <w:pStyle w:val="Odlomakpopisa"/>
              <w:numPr>
                <w:ilvl w:val="0"/>
                <w:numId w:val="46"/>
              </w:numPr>
              <w:rPr>
                <w:rFonts w:eastAsia="Calibri"/>
                <w:lang w:val="hr-HR"/>
              </w:rPr>
            </w:pPr>
            <w:r w:rsidRPr="00205461">
              <w:rPr>
                <w:rFonts w:eastAsia="Calibri"/>
                <w:lang w:val="hr-HR"/>
              </w:rPr>
              <w:t xml:space="preserve">„Naše malo </w:t>
            </w:r>
            <w:proofErr w:type="spellStart"/>
            <w:r w:rsidRPr="00205461">
              <w:rPr>
                <w:rFonts w:eastAsia="Calibri"/>
                <w:lang w:val="hr-HR"/>
              </w:rPr>
              <w:t>misto</w:t>
            </w:r>
            <w:proofErr w:type="spellEnd"/>
            <w:r w:rsidRPr="00205461">
              <w:rPr>
                <w:rFonts w:eastAsia="Calibri"/>
                <w:lang w:val="hr-HR"/>
              </w:rPr>
              <w:t>“ –njegovanje tradicije i kulturnih stečevina našega mjesta</w:t>
            </w:r>
          </w:p>
          <w:p w:rsidR="00253AE8" w:rsidRPr="00205461" w:rsidRDefault="00253AE8" w:rsidP="00B468D7">
            <w:pPr>
              <w:pStyle w:val="Odlomakpopisa"/>
              <w:ind w:left="360"/>
              <w:rPr>
                <w:rFonts w:eastAsia="Calibri"/>
                <w:sz w:val="22"/>
                <w:szCs w:val="22"/>
                <w:lang w:val="hr-HR"/>
              </w:rPr>
            </w:pPr>
          </w:p>
          <w:p w:rsidR="00253AE8" w:rsidRPr="00205461" w:rsidRDefault="00253AE8" w:rsidP="00B468D7">
            <w:pPr>
              <w:rPr>
                <w:rFonts w:ascii="Times New Roman" w:eastAsia="Calibri" w:hAnsi="Times New Roman" w:cs="Times New Roman"/>
              </w:rPr>
            </w:pP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AE8" w:rsidRPr="00205461" w:rsidRDefault="00253AE8" w:rsidP="00B468D7">
            <w:pPr>
              <w:numPr>
                <w:ilvl w:val="0"/>
                <w:numId w:val="15"/>
              </w:numPr>
              <w:tabs>
                <w:tab w:val="left" w:pos="142"/>
              </w:tabs>
              <w:overflowPunct w:val="0"/>
              <w:autoSpaceDE w:val="0"/>
              <w:spacing w:before="240" w:after="200"/>
              <w:contextualSpacing/>
              <w:rPr>
                <w:rFonts w:ascii="Times New Roman" w:eastAsia="Calibri" w:hAnsi="Times New Roman" w:cs="Times New Roman"/>
                <w:szCs w:val="24"/>
              </w:rPr>
            </w:pPr>
            <w:r w:rsidRPr="00205461">
              <w:rPr>
                <w:rFonts w:ascii="Times New Roman" w:eastAsia="Calibri" w:hAnsi="Times New Roman" w:cs="Times New Roman"/>
                <w:szCs w:val="24"/>
              </w:rPr>
              <w:t>senzibilizirati djecu na očuvanje povijesnih i kulturnih stečevina našeg kraja sudjelovanjem u projektu Institucionalizacije zavičajnosti u predškolskim ustanovama</w:t>
            </w:r>
          </w:p>
          <w:p w:rsidR="00253AE8" w:rsidRPr="00205461" w:rsidRDefault="00253AE8" w:rsidP="00B468D7">
            <w:pPr>
              <w:numPr>
                <w:ilvl w:val="0"/>
                <w:numId w:val="15"/>
              </w:numPr>
              <w:tabs>
                <w:tab w:val="left" w:pos="142"/>
              </w:tabs>
              <w:overflowPunct w:val="0"/>
              <w:autoSpaceDE w:val="0"/>
              <w:spacing w:before="240" w:after="200"/>
              <w:contextualSpacing/>
              <w:rPr>
                <w:rFonts w:ascii="Times New Roman" w:eastAsia="Calibri" w:hAnsi="Times New Roman" w:cs="Times New Roman"/>
                <w:szCs w:val="24"/>
              </w:rPr>
            </w:pPr>
            <w:r w:rsidRPr="00205461">
              <w:rPr>
                <w:rFonts w:ascii="Times New Roman" w:eastAsia="Calibri" w:hAnsi="Times New Roman" w:cs="Times New Roman"/>
                <w:szCs w:val="24"/>
              </w:rPr>
              <w:t>upoznavanje specifičnosti mjesta i tradicijske vrijednosti zavičaja u kojem djeca žive</w:t>
            </w:r>
            <w:r w:rsidRPr="00205461">
              <w:rPr>
                <w:rFonts w:ascii="Times New Roman" w:hAnsi="Times New Roman" w:cs="Times New Roman"/>
                <w:sz w:val="27"/>
                <w:szCs w:val="27"/>
              </w:rPr>
              <w:t xml:space="preserve"> </w:t>
            </w:r>
          </w:p>
          <w:p w:rsidR="00253AE8" w:rsidRPr="00205461" w:rsidRDefault="00253AE8" w:rsidP="00B468D7">
            <w:pPr>
              <w:numPr>
                <w:ilvl w:val="0"/>
                <w:numId w:val="15"/>
              </w:numPr>
              <w:tabs>
                <w:tab w:val="left" w:pos="142"/>
              </w:tabs>
              <w:overflowPunct w:val="0"/>
              <w:autoSpaceDE w:val="0"/>
              <w:spacing w:before="240" w:after="200"/>
              <w:contextualSpacing/>
              <w:rPr>
                <w:rFonts w:ascii="Times New Roman" w:eastAsia="Calibri" w:hAnsi="Times New Roman" w:cs="Times New Roman"/>
                <w:szCs w:val="24"/>
              </w:rPr>
            </w:pPr>
            <w:r w:rsidRPr="00205461">
              <w:rPr>
                <w:rFonts w:ascii="Times New Roman" w:eastAsia="Calibri" w:hAnsi="Times New Roman" w:cs="Times New Roman"/>
                <w:szCs w:val="24"/>
              </w:rPr>
              <w:t>uvođenje djeteta u aktivno doživljavanje, spoznavanje, izražavanje i stvaranje naše kulturne, nacionalne, lokalne i tradicijske baštine</w:t>
            </w:r>
          </w:p>
          <w:p w:rsidR="00253AE8" w:rsidRPr="00205461" w:rsidRDefault="00253AE8" w:rsidP="00B468D7">
            <w:pPr>
              <w:numPr>
                <w:ilvl w:val="0"/>
                <w:numId w:val="15"/>
              </w:numPr>
              <w:tabs>
                <w:tab w:val="left" w:pos="142"/>
              </w:tabs>
              <w:overflowPunct w:val="0"/>
              <w:autoSpaceDE w:val="0"/>
              <w:contextualSpacing/>
              <w:rPr>
                <w:rFonts w:ascii="Times New Roman" w:eastAsia="Calibri" w:hAnsi="Times New Roman" w:cs="Times New Roman"/>
                <w:szCs w:val="24"/>
              </w:rPr>
            </w:pPr>
            <w:r w:rsidRPr="00205461">
              <w:rPr>
                <w:rFonts w:ascii="Times New Roman" w:eastAsia="Calibri" w:hAnsi="Times New Roman" w:cs="Times New Roman"/>
                <w:szCs w:val="24"/>
              </w:rPr>
              <w:t>upoznavanje starih zanata i oruđa za rad</w:t>
            </w:r>
          </w:p>
          <w:p w:rsidR="00253AE8" w:rsidRPr="00205461" w:rsidRDefault="00253AE8" w:rsidP="00B468D7">
            <w:pPr>
              <w:numPr>
                <w:ilvl w:val="0"/>
                <w:numId w:val="15"/>
              </w:numPr>
              <w:shd w:val="clear" w:color="auto" w:fill="FFFFFF"/>
              <w:rPr>
                <w:rFonts w:ascii="Times New Roman" w:hAnsi="Times New Roman" w:cs="Times New Roman"/>
                <w:szCs w:val="24"/>
              </w:rPr>
            </w:pPr>
            <w:r w:rsidRPr="00205461">
              <w:rPr>
                <w:rFonts w:ascii="Times New Roman" w:hAnsi="Times New Roman" w:cs="Times New Roman"/>
                <w:szCs w:val="24"/>
              </w:rPr>
              <w:t>poticanje razvoja likovnog, glazbenog, plesnog stvaralaštva kroz aktivnosti bazirane na sadržajima tradicijskog nasljeđa</w:t>
            </w:r>
          </w:p>
          <w:p w:rsidR="00253AE8" w:rsidRPr="00205461" w:rsidRDefault="00253AE8" w:rsidP="00B468D7">
            <w:pPr>
              <w:numPr>
                <w:ilvl w:val="0"/>
                <w:numId w:val="15"/>
              </w:numPr>
              <w:tabs>
                <w:tab w:val="left" w:pos="142"/>
              </w:tabs>
              <w:overflowPunct w:val="0"/>
              <w:autoSpaceDE w:val="0"/>
              <w:spacing w:after="200"/>
              <w:contextualSpacing/>
              <w:rPr>
                <w:rFonts w:ascii="Times New Roman" w:eastAsia="Calibri" w:hAnsi="Times New Roman" w:cs="Times New Roman"/>
                <w:szCs w:val="24"/>
              </w:rPr>
            </w:pPr>
            <w:r w:rsidRPr="00205461">
              <w:rPr>
                <w:rFonts w:ascii="Times New Roman" w:eastAsia="Calibri" w:hAnsi="Times New Roman" w:cs="Times New Roman"/>
                <w:szCs w:val="24"/>
              </w:rPr>
              <w:t>njegovati i razvijati ljubav prema kulturi i zavičaju</w:t>
            </w:r>
          </w:p>
          <w:p w:rsidR="00253AE8" w:rsidRPr="00205461" w:rsidRDefault="00253AE8" w:rsidP="00B468D7">
            <w:pPr>
              <w:numPr>
                <w:ilvl w:val="0"/>
                <w:numId w:val="15"/>
              </w:numPr>
              <w:tabs>
                <w:tab w:val="left" w:pos="142"/>
              </w:tabs>
              <w:overflowPunct w:val="0"/>
              <w:autoSpaceDE w:val="0"/>
              <w:spacing w:after="200"/>
              <w:contextualSpacing/>
              <w:rPr>
                <w:rFonts w:ascii="Times New Roman" w:eastAsia="Calibri" w:hAnsi="Times New Roman" w:cs="Times New Roman"/>
                <w:szCs w:val="24"/>
              </w:rPr>
            </w:pPr>
            <w:r w:rsidRPr="00205461">
              <w:rPr>
                <w:rFonts w:ascii="Times New Roman" w:eastAsia="Calibri" w:hAnsi="Times New Roman" w:cs="Times New Roman"/>
                <w:szCs w:val="24"/>
              </w:rPr>
              <w:t>upoznati djecu s jezikom i narječjima specifičnim za užu okolinu u kojoj žive</w:t>
            </w:r>
          </w:p>
          <w:p w:rsidR="00253AE8" w:rsidRPr="00205461" w:rsidRDefault="00253AE8" w:rsidP="00B468D7">
            <w:pPr>
              <w:numPr>
                <w:ilvl w:val="0"/>
                <w:numId w:val="15"/>
              </w:numPr>
              <w:tabs>
                <w:tab w:val="left" w:pos="142"/>
              </w:tabs>
              <w:overflowPunct w:val="0"/>
              <w:autoSpaceDE w:val="0"/>
              <w:spacing w:after="200"/>
              <w:contextualSpacing/>
              <w:rPr>
                <w:rFonts w:ascii="Calibri" w:eastAsia="Calibri" w:hAnsi="Calibri" w:cs="Calibri"/>
                <w:szCs w:val="24"/>
              </w:rPr>
            </w:pPr>
            <w:r w:rsidRPr="00205461">
              <w:rPr>
                <w:rFonts w:ascii="Times New Roman" w:eastAsia="Calibri" w:hAnsi="Times New Roman" w:cs="Times New Roman"/>
                <w:szCs w:val="24"/>
              </w:rPr>
              <w:t>sudjelovanje u kulturnim manifestacijama na našem području</w:t>
            </w:r>
          </w:p>
        </w:tc>
        <w:tc>
          <w:tcPr>
            <w:tcW w:w="2838" w:type="dxa"/>
            <w:tcBorders>
              <w:top w:val="single" w:sz="4" w:space="0" w:color="000000"/>
              <w:left w:val="single" w:sz="4" w:space="0" w:color="000000"/>
              <w:bottom w:val="single" w:sz="4" w:space="0" w:color="000000"/>
              <w:right w:val="single" w:sz="4" w:space="0" w:color="000000"/>
            </w:tcBorders>
          </w:tcPr>
          <w:p w:rsidR="00253AE8" w:rsidRPr="00205461" w:rsidRDefault="00253AE8" w:rsidP="00B468D7">
            <w:pPr>
              <w:pStyle w:val="Odlomakpopisa"/>
              <w:numPr>
                <w:ilvl w:val="0"/>
                <w:numId w:val="15"/>
              </w:numPr>
              <w:tabs>
                <w:tab w:val="left" w:pos="142"/>
              </w:tabs>
              <w:overflowPunct w:val="0"/>
              <w:autoSpaceDE w:val="0"/>
              <w:spacing w:before="240" w:after="200"/>
              <w:rPr>
                <w:rFonts w:eastAsia="Calibri"/>
                <w:sz w:val="22"/>
                <w:szCs w:val="22"/>
                <w:lang w:val="it-IT"/>
              </w:rPr>
            </w:pPr>
            <w:proofErr w:type="spellStart"/>
            <w:proofErr w:type="gramStart"/>
            <w:r w:rsidRPr="00205461">
              <w:rPr>
                <w:rFonts w:eastAsia="Calibri"/>
                <w:sz w:val="22"/>
                <w:szCs w:val="22"/>
                <w:lang w:val="it-IT"/>
              </w:rPr>
              <w:t>nabavio</w:t>
            </w:r>
            <w:proofErr w:type="spellEnd"/>
            <w:proofErr w:type="gramEnd"/>
            <w:r w:rsidRPr="00205461">
              <w:rPr>
                <w:rFonts w:eastAsia="Calibri"/>
                <w:sz w:val="22"/>
                <w:szCs w:val="22"/>
                <w:lang w:val="it-IT"/>
              </w:rPr>
              <w:t xml:space="preserve"> se </w:t>
            </w:r>
            <w:proofErr w:type="spellStart"/>
            <w:r w:rsidRPr="00205461">
              <w:rPr>
                <w:rFonts w:eastAsia="Calibri"/>
                <w:sz w:val="22"/>
                <w:szCs w:val="22"/>
                <w:lang w:val="it-IT"/>
              </w:rPr>
              <w:t>likovni</w:t>
            </w:r>
            <w:proofErr w:type="spellEnd"/>
            <w:r w:rsidRPr="00205461">
              <w:rPr>
                <w:rFonts w:eastAsia="Calibri"/>
                <w:sz w:val="22"/>
                <w:szCs w:val="22"/>
                <w:lang w:val="it-IT"/>
              </w:rPr>
              <w:t xml:space="preserve"> </w:t>
            </w:r>
            <w:proofErr w:type="spellStart"/>
            <w:r w:rsidRPr="00205461">
              <w:rPr>
                <w:rFonts w:eastAsia="Calibri"/>
                <w:sz w:val="22"/>
                <w:szCs w:val="22"/>
                <w:lang w:val="it-IT"/>
              </w:rPr>
              <w:t>materijal</w:t>
            </w:r>
            <w:proofErr w:type="spellEnd"/>
            <w:r w:rsidRPr="00205461">
              <w:rPr>
                <w:rFonts w:eastAsia="Calibri"/>
                <w:sz w:val="22"/>
                <w:szCs w:val="22"/>
                <w:lang w:val="it-IT"/>
              </w:rPr>
              <w:t xml:space="preserve"> za </w:t>
            </w:r>
            <w:proofErr w:type="spellStart"/>
            <w:r w:rsidRPr="00205461">
              <w:rPr>
                <w:rFonts w:eastAsia="Calibri"/>
                <w:sz w:val="22"/>
                <w:szCs w:val="22"/>
                <w:lang w:val="it-IT"/>
              </w:rPr>
              <w:t>kreativno</w:t>
            </w:r>
            <w:proofErr w:type="spellEnd"/>
            <w:r w:rsidRPr="00205461">
              <w:rPr>
                <w:rFonts w:eastAsia="Calibri"/>
                <w:sz w:val="22"/>
                <w:szCs w:val="22"/>
                <w:lang w:val="it-IT"/>
              </w:rPr>
              <w:t xml:space="preserve"> </w:t>
            </w:r>
            <w:proofErr w:type="spellStart"/>
            <w:r w:rsidRPr="00205461">
              <w:rPr>
                <w:rFonts w:eastAsia="Calibri"/>
                <w:sz w:val="22"/>
                <w:szCs w:val="22"/>
                <w:lang w:val="it-IT"/>
              </w:rPr>
              <w:t>izražavanje</w:t>
            </w:r>
            <w:proofErr w:type="spellEnd"/>
            <w:r w:rsidRPr="00205461">
              <w:rPr>
                <w:rFonts w:eastAsia="Calibri"/>
                <w:sz w:val="22"/>
                <w:szCs w:val="22"/>
                <w:lang w:val="it-IT"/>
              </w:rPr>
              <w:t xml:space="preserve"> </w:t>
            </w:r>
            <w:proofErr w:type="spellStart"/>
            <w:r w:rsidRPr="00205461">
              <w:rPr>
                <w:rFonts w:eastAsia="Calibri"/>
                <w:sz w:val="22"/>
                <w:szCs w:val="22"/>
                <w:lang w:val="it-IT"/>
              </w:rPr>
              <w:t>na</w:t>
            </w:r>
            <w:proofErr w:type="spellEnd"/>
            <w:r w:rsidRPr="00205461">
              <w:rPr>
                <w:rFonts w:eastAsia="Calibri"/>
                <w:sz w:val="22"/>
                <w:szCs w:val="22"/>
                <w:lang w:val="it-IT"/>
              </w:rPr>
              <w:t xml:space="preserve"> </w:t>
            </w:r>
            <w:proofErr w:type="spellStart"/>
            <w:r w:rsidRPr="00205461">
              <w:rPr>
                <w:rFonts w:eastAsia="Calibri"/>
                <w:sz w:val="22"/>
                <w:szCs w:val="22"/>
                <w:lang w:val="it-IT"/>
              </w:rPr>
              <w:t>temu</w:t>
            </w:r>
            <w:proofErr w:type="spellEnd"/>
            <w:r w:rsidRPr="00205461">
              <w:rPr>
                <w:rFonts w:eastAsia="Calibri"/>
                <w:sz w:val="22"/>
                <w:szCs w:val="22"/>
                <w:lang w:val="it-IT"/>
              </w:rPr>
              <w:t xml:space="preserve">, </w:t>
            </w:r>
            <w:proofErr w:type="spellStart"/>
            <w:r w:rsidRPr="00205461">
              <w:rPr>
                <w:rFonts w:eastAsia="Calibri"/>
                <w:sz w:val="22"/>
                <w:szCs w:val="22"/>
                <w:lang w:val="it-IT"/>
              </w:rPr>
              <w:t>potrošni</w:t>
            </w:r>
            <w:proofErr w:type="spellEnd"/>
            <w:r w:rsidRPr="00205461">
              <w:rPr>
                <w:rFonts w:eastAsia="Calibri"/>
                <w:sz w:val="22"/>
                <w:szCs w:val="22"/>
                <w:lang w:val="it-IT"/>
              </w:rPr>
              <w:t xml:space="preserve"> </w:t>
            </w:r>
            <w:proofErr w:type="spellStart"/>
            <w:r w:rsidRPr="00205461">
              <w:rPr>
                <w:rFonts w:eastAsia="Calibri"/>
                <w:sz w:val="22"/>
                <w:szCs w:val="22"/>
                <w:lang w:val="it-IT"/>
              </w:rPr>
              <w:t>materijal</w:t>
            </w:r>
            <w:proofErr w:type="spellEnd"/>
            <w:r w:rsidRPr="00205461">
              <w:rPr>
                <w:rFonts w:eastAsia="Calibri"/>
                <w:sz w:val="22"/>
                <w:szCs w:val="22"/>
                <w:lang w:val="it-IT"/>
              </w:rPr>
              <w:t xml:space="preserve"> i </w:t>
            </w:r>
            <w:proofErr w:type="spellStart"/>
            <w:r w:rsidRPr="00205461">
              <w:rPr>
                <w:rFonts w:eastAsia="Calibri"/>
                <w:sz w:val="22"/>
                <w:szCs w:val="22"/>
                <w:lang w:val="it-IT"/>
              </w:rPr>
              <w:t>didaktika</w:t>
            </w:r>
            <w:proofErr w:type="spellEnd"/>
          </w:p>
          <w:p w:rsidR="00253AE8" w:rsidRPr="00205461" w:rsidRDefault="00253AE8" w:rsidP="00B468D7">
            <w:pPr>
              <w:pStyle w:val="Odlomakpopisa"/>
              <w:numPr>
                <w:ilvl w:val="0"/>
                <w:numId w:val="15"/>
              </w:numPr>
              <w:tabs>
                <w:tab w:val="left" w:pos="142"/>
              </w:tabs>
              <w:overflowPunct w:val="0"/>
              <w:autoSpaceDE w:val="0"/>
              <w:spacing w:before="240" w:after="200"/>
              <w:rPr>
                <w:rFonts w:eastAsia="Calibri"/>
                <w:sz w:val="22"/>
                <w:szCs w:val="22"/>
                <w:lang w:val="it-IT"/>
              </w:rPr>
            </w:pPr>
            <w:r w:rsidRPr="00205461">
              <w:rPr>
                <w:rFonts w:eastAsia="Calibri"/>
                <w:sz w:val="22"/>
                <w:szCs w:val="22"/>
                <w:lang w:val="hr-HR"/>
              </w:rPr>
              <w:t>edukacija odgojitelja i pedagoginje</w:t>
            </w:r>
          </w:p>
          <w:p w:rsidR="00253AE8" w:rsidRPr="00205461" w:rsidRDefault="00253AE8" w:rsidP="00B468D7">
            <w:pPr>
              <w:pStyle w:val="Odlomakpopisa"/>
              <w:numPr>
                <w:ilvl w:val="0"/>
                <w:numId w:val="15"/>
              </w:numPr>
              <w:tabs>
                <w:tab w:val="left" w:pos="142"/>
              </w:tabs>
              <w:overflowPunct w:val="0"/>
              <w:autoSpaceDE w:val="0"/>
              <w:spacing w:before="240" w:after="200"/>
              <w:rPr>
                <w:rFonts w:eastAsia="Calibri"/>
                <w:sz w:val="22"/>
                <w:szCs w:val="22"/>
                <w:lang w:val="it-IT"/>
              </w:rPr>
            </w:pPr>
            <w:proofErr w:type="spellStart"/>
            <w:r w:rsidRPr="00205461">
              <w:rPr>
                <w:rFonts w:eastAsia="Calibri"/>
                <w:sz w:val="22"/>
                <w:szCs w:val="22"/>
                <w:lang w:val="it-IT"/>
              </w:rPr>
              <w:t>autobusni</w:t>
            </w:r>
            <w:proofErr w:type="spellEnd"/>
            <w:r w:rsidRPr="00205461">
              <w:rPr>
                <w:rFonts w:eastAsia="Calibri"/>
                <w:sz w:val="22"/>
                <w:szCs w:val="22"/>
                <w:lang w:val="it-IT"/>
              </w:rPr>
              <w:t xml:space="preserve"> </w:t>
            </w:r>
            <w:proofErr w:type="spellStart"/>
            <w:r w:rsidRPr="00205461">
              <w:rPr>
                <w:rFonts w:eastAsia="Calibri"/>
                <w:sz w:val="22"/>
                <w:szCs w:val="22"/>
                <w:lang w:val="it-IT"/>
              </w:rPr>
              <w:t>prijevoz</w:t>
            </w:r>
            <w:proofErr w:type="spellEnd"/>
            <w:r w:rsidRPr="00205461">
              <w:rPr>
                <w:rFonts w:eastAsia="Calibri"/>
                <w:sz w:val="22"/>
                <w:szCs w:val="22"/>
                <w:lang w:val="it-IT"/>
              </w:rPr>
              <w:t xml:space="preserve"> za </w:t>
            </w:r>
            <w:proofErr w:type="spellStart"/>
            <w:r w:rsidRPr="00205461">
              <w:rPr>
                <w:rFonts w:eastAsia="Calibri"/>
                <w:sz w:val="22"/>
                <w:szCs w:val="22"/>
                <w:lang w:val="it-IT"/>
              </w:rPr>
              <w:t>organizirane</w:t>
            </w:r>
            <w:proofErr w:type="spellEnd"/>
            <w:r w:rsidRPr="00205461">
              <w:rPr>
                <w:rFonts w:eastAsia="Calibri"/>
                <w:sz w:val="22"/>
                <w:szCs w:val="22"/>
                <w:lang w:val="it-IT"/>
              </w:rPr>
              <w:t xml:space="preserve"> </w:t>
            </w:r>
            <w:proofErr w:type="spellStart"/>
            <w:r w:rsidRPr="00205461">
              <w:rPr>
                <w:rFonts w:eastAsia="Calibri"/>
                <w:sz w:val="22"/>
                <w:szCs w:val="22"/>
                <w:lang w:val="it-IT"/>
              </w:rPr>
              <w:t>izlete</w:t>
            </w:r>
            <w:proofErr w:type="spellEnd"/>
            <w:r w:rsidRPr="00205461">
              <w:rPr>
                <w:rFonts w:eastAsia="Calibri"/>
                <w:sz w:val="22"/>
                <w:szCs w:val="22"/>
                <w:lang w:val="it-IT"/>
              </w:rPr>
              <w:t xml:space="preserve"> </w:t>
            </w:r>
            <w:proofErr w:type="spellStart"/>
            <w:proofErr w:type="gramStart"/>
            <w:r w:rsidRPr="00205461">
              <w:rPr>
                <w:rFonts w:eastAsia="Calibri"/>
                <w:sz w:val="22"/>
                <w:szCs w:val="22"/>
                <w:lang w:val="it-IT"/>
              </w:rPr>
              <w:t>djece</w:t>
            </w:r>
            <w:proofErr w:type="spellEnd"/>
            <w:proofErr w:type="gramEnd"/>
          </w:p>
        </w:tc>
      </w:tr>
      <w:tr w:rsidR="00253AE8" w:rsidRPr="00205461" w:rsidTr="00B468D7">
        <w:trPr>
          <w:trHeight w:val="145"/>
        </w:trPr>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AE8" w:rsidRPr="00205461" w:rsidRDefault="00253AE8" w:rsidP="00B468D7">
            <w:pPr>
              <w:pStyle w:val="Odlomakpopisa"/>
              <w:ind w:left="360"/>
              <w:rPr>
                <w:rFonts w:eastAsia="Calibri"/>
                <w:lang w:val="hr-HR"/>
              </w:rPr>
            </w:pPr>
          </w:p>
          <w:p w:rsidR="00253AE8" w:rsidRPr="00205461" w:rsidRDefault="00253AE8" w:rsidP="00253AE8">
            <w:pPr>
              <w:pStyle w:val="Odlomakpopisa"/>
              <w:numPr>
                <w:ilvl w:val="0"/>
                <w:numId w:val="46"/>
              </w:numPr>
              <w:tabs>
                <w:tab w:val="left" w:pos="284"/>
              </w:tabs>
              <w:spacing w:before="240" w:after="200" w:line="276" w:lineRule="auto"/>
              <w:rPr>
                <w:rFonts w:eastAsia="Calibri"/>
                <w:lang w:val="hr-HR"/>
              </w:rPr>
            </w:pPr>
            <w:r w:rsidRPr="00205461">
              <w:rPr>
                <w:rFonts w:eastAsia="Calibri"/>
                <w:lang w:val="hr-HR"/>
              </w:rPr>
              <w:t>STEM u vrtiću</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AE8" w:rsidRPr="00205461" w:rsidRDefault="00253AE8" w:rsidP="00B468D7">
            <w:pPr>
              <w:numPr>
                <w:ilvl w:val="0"/>
                <w:numId w:val="16"/>
              </w:numPr>
              <w:tabs>
                <w:tab w:val="left" w:pos="142"/>
              </w:tabs>
              <w:overflowPunct w:val="0"/>
              <w:autoSpaceDE w:val="0"/>
              <w:spacing w:before="240" w:after="200"/>
              <w:contextualSpacing/>
              <w:jc w:val="both"/>
              <w:rPr>
                <w:rFonts w:ascii="Times New Roman" w:eastAsia="Calibri" w:hAnsi="Times New Roman" w:cs="Times New Roman"/>
                <w:szCs w:val="24"/>
              </w:rPr>
            </w:pPr>
            <w:r w:rsidRPr="00205461">
              <w:rPr>
                <w:rFonts w:ascii="Times New Roman" w:eastAsia="Calibri" w:hAnsi="Times New Roman" w:cs="Times New Roman"/>
                <w:szCs w:val="24"/>
              </w:rPr>
              <w:t xml:space="preserve">poticati  kod djece STE(a)M način razmišljanja – interdisciplinarni pristup učenju (istraživanje, prikupljanje podataka, postavljanje hipoteza, eksperimentiranje, uočavanje promjena i uzoraka, donošenje zaključka na temelju </w:t>
            </w:r>
            <w:r w:rsidRPr="00205461">
              <w:rPr>
                <w:rFonts w:ascii="Times New Roman" w:eastAsia="Calibri" w:hAnsi="Times New Roman" w:cs="Times New Roman"/>
                <w:szCs w:val="24"/>
              </w:rPr>
              <w:lastRenderedPageBreak/>
              <w:t>prikupljenih informacija)</w:t>
            </w:r>
          </w:p>
          <w:p w:rsidR="00253AE8" w:rsidRPr="00205461" w:rsidRDefault="00253AE8" w:rsidP="00B468D7">
            <w:pPr>
              <w:numPr>
                <w:ilvl w:val="0"/>
                <w:numId w:val="16"/>
              </w:numPr>
              <w:tabs>
                <w:tab w:val="left" w:pos="142"/>
              </w:tabs>
              <w:overflowPunct w:val="0"/>
              <w:autoSpaceDE w:val="0"/>
              <w:spacing w:before="240" w:after="200"/>
              <w:contextualSpacing/>
              <w:jc w:val="both"/>
              <w:rPr>
                <w:rFonts w:ascii="Times New Roman" w:eastAsia="Calibri" w:hAnsi="Times New Roman" w:cs="Times New Roman"/>
                <w:szCs w:val="24"/>
              </w:rPr>
            </w:pPr>
            <w:r w:rsidRPr="00205461">
              <w:rPr>
                <w:rFonts w:ascii="Times New Roman" w:eastAsia="Calibri" w:hAnsi="Times New Roman" w:cs="Times New Roman"/>
                <w:szCs w:val="24"/>
              </w:rPr>
              <w:t xml:space="preserve">poticanje djece na početno programiranje </w:t>
            </w:r>
          </w:p>
          <w:p w:rsidR="00253AE8" w:rsidRPr="00205461" w:rsidRDefault="00253AE8" w:rsidP="00B468D7">
            <w:pPr>
              <w:numPr>
                <w:ilvl w:val="0"/>
                <w:numId w:val="16"/>
              </w:numPr>
              <w:tabs>
                <w:tab w:val="left" w:pos="142"/>
              </w:tabs>
              <w:overflowPunct w:val="0"/>
              <w:autoSpaceDE w:val="0"/>
              <w:spacing w:before="240" w:after="200"/>
              <w:contextualSpacing/>
              <w:jc w:val="both"/>
              <w:rPr>
                <w:rFonts w:ascii="Times New Roman" w:eastAsia="Calibri" w:hAnsi="Times New Roman" w:cs="Times New Roman"/>
                <w:szCs w:val="24"/>
              </w:rPr>
            </w:pPr>
            <w:r w:rsidRPr="00205461">
              <w:rPr>
                <w:rFonts w:ascii="Times New Roman" w:eastAsia="Calibri" w:hAnsi="Times New Roman" w:cs="Times New Roman"/>
                <w:szCs w:val="24"/>
              </w:rPr>
              <w:t>početna robotika</w:t>
            </w:r>
          </w:p>
          <w:p w:rsidR="00253AE8" w:rsidRPr="00205461" w:rsidRDefault="00253AE8" w:rsidP="00B468D7">
            <w:pPr>
              <w:numPr>
                <w:ilvl w:val="0"/>
                <w:numId w:val="16"/>
              </w:numPr>
              <w:tabs>
                <w:tab w:val="left" w:pos="142"/>
              </w:tabs>
              <w:overflowPunct w:val="0"/>
              <w:autoSpaceDE w:val="0"/>
              <w:spacing w:before="240" w:after="200"/>
              <w:contextualSpacing/>
              <w:jc w:val="both"/>
              <w:rPr>
                <w:rFonts w:ascii="Times New Roman" w:eastAsia="Calibri" w:hAnsi="Times New Roman" w:cs="Times New Roman"/>
                <w:szCs w:val="24"/>
              </w:rPr>
            </w:pPr>
            <w:r w:rsidRPr="00205461">
              <w:rPr>
                <w:rFonts w:ascii="Times New Roman" w:eastAsia="Calibri" w:hAnsi="Times New Roman" w:cs="Times New Roman"/>
                <w:szCs w:val="24"/>
              </w:rPr>
              <w:t>znanstveni pokusi i istraživački projekti</w:t>
            </w:r>
          </w:p>
          <w:p w:rsidR="00253AE8" w:rsidRPr="00205461" w:rsidRDefault="00253AE8" w:rsidP="00B468D7">
            <w:pPr>
              <w:numPr>
                <w:ilvl w:val="0"/>
                <w:numId w:val="16"/>
              </w:numPr>
              <w:tabs>
                <w:tab w:val="left" w:pos="142"/>
              </w:tabs>
              <w:overflowPunct w:val="0"/>
              <w:autoSpaceDE w:val="0"/>
              <w:spacing w:before="240" w:after="200"/>
              <w:contextualSpacing/>
              <w:jc w:val="both"/>
              <w:rPr>
                <w:rFonts w:ascii="Times New Roman" w:eastAsia="Calibri" w:hAnsi="Times New Roman" w:cs="Times New Roman"/>
                <w:szCs w:val="24"/>
              </w:rPr>
            </w:pPr>
            <w:r w:rsidRPr="00205461">
              <w:rPr>
                <w:rFonts w:ascii="Times New Roman" w:eastAsia="Calibri" w:hAnsi="Times New Roman" w:cs="Times New Roman"/>
                <w:szCs w:val="24"/>
              </w:rPr>
              <w:t>poticanje kreativnosti i kreiranje novih sadržaja</w:t>
            </w:r>
          </w:p>
          <w:p w:rsidR="00253AE8" w:rsidRPr="00205461" w:rsidRDefault="00253AE8" w:rsidP="00B468D7">
            <w:pPr>
              <w:numPr>
                <w:ilvl w:val="0"/>
                <w:numId w:val="16"/>
              </w:numPr>
              <w:tabs>
                <w:tab w:val="left" w:pos="142"/>
              </w:tabs>
              <w:overflowPunct w:val="0"/>
              <w:autoSpaceDE w:val="0"/>
              <w:spacing w:before="240" w:after="200"/>
              <w:contextualSpacing/>
              <w:jc w:val="both"/>
              <w:rPr>
                <w:rFonts w:ascii="Calibri" w:eastAsia="Calibri" w:hAnsi="Calibri" w:cs="Calibri"/>
                <w:szCs w:val="24"/>
              </w:rPr>
            </w:pPr>
            <w:r w:rsidRPr="00205461">
              <w:rPr>
                <w:rFonts w:ascii="Times New Roman" w:eastAsia="Calibri" w:hAnsi="Times New Roman" w:cs="Times New Roman"/>
                <w:szCs w:val="24"/>
              </w:rPr>
              <w:t>poticanje matematičko – logičke inteligencije, uočavanje odnosa između brojeva – količine, prepoznavanje simbola broja, matematičke operacije, geometrijski oblici, mjerne jedinice itd.</w:t>
            </w:r>
          </w:p>
        </w:tc>
        <w:tc>
          <w:tcPr>
            <w:tcW w:w="2838" w:type="dxa"/>
            <w:tcBorders>
              <w:top w:val="single" w:sz="4" w:space="0" w:color="000000"/>
              <w:left w:val="single" w:sz="4" w:space="0" w:color="000000"/>
              <w:bottom w:val="single" w:sz="4" w:space="0" w:color="000000"/>
              <w:right w:val="single" w:sz="4" w:space="0" w:color="000000"/>
            </w:tcBorders>
          </w:tcPr>
          <w:p w:rsidR="00253AE8" w:rsidRPr="00205461" w:rsidRDefault="00253AE8" w:rsidP="00B468D7">
            <w:pPr>
              <w:pStyle w:val="Odlomakpopisa"/>
              <w:numPr>
                <w:ilvl w:val="0"/>
                <w:numId w:val="16"/>
              </w:numPr>
              <w:tabs>
                <w:tab w:val="left" w:pos="142"/>
              </w:tabs>
              <w:overflowPunct w:val="0"/>
              <w:autoSpaceDE w:val="0"/>
              <w:spacing w:before="240" w:after="200"/>
              <w:jc w:val="both"/>
              <w:rPr>
                <w:rFonts w:eastAsia="Calibri"/>
              </w:rPr>
            </w:pPr>
            <w:proofErr w:type="spellStart"/>
            <w:r w:rsidRPr="00205461">
              <w:rPr>
                <w:rFonts w:eastAsia="Calibri"/>
              </w:rPr>
              <w:lastRenderedPageBreak/>
              <w:t>nabavila</w:t>
            </w:r>
            <w:proofErr w:type="spellEnd"/>
            <w:r w:rsidRPr="00205461">
              <w:rPr>
                <w:rFonts w:eastAsia="Calibri"/>
              </w:rPr>
              <w:t xml:space="preserve"> se STEM </w:t>
            </w:r>
            <w:proofErr w:type="spellStart"/>
            <w:r w:rsidRPr="00205461">
              <w:rPr>
                <w:rFonts w:eastAsia="Calibri"/>
              </w:rPr>
              <w:t>didaktika</w:t>
            </w:r>
            <w:proofErr w:type="spellEnd"/>
            <w:r w:rsidRPr="00205461">
              <w:rPr>
                <w:rFonts w:eastAsia="Calibri"/>
              </w:rPr>
              <w:t xml:space="preserve"> </w:t>
            </w:r>
            <w:proofErr w:type="spellStart"/>
            <w:r w:rsidRPr="00205461">
              <w:rPr>
                <w:rFonts w:eastAsia="Calibri"/>
              </w:rPr>
              <w:t>i</w:t>
            </w:r>
            <w:proofErr w:type="spellEnd"/>
            <w:r w:rsidRPr="00205461">
              <w:rPr>
                <w:rFonts w:eastAsia="Calibri"/>
              </w:rPr>
              <w:t xml:space="preserve"> </w:t>
            </w:r>
            <w:proofErr w:type="spellStart"/>
            <w:r w:rsidRPr="00205461">
              <w:rPr>
                <w:rFonts w:eastAsia="Calibri"/>
              </w:rPr>
              <w:t>materijal</w:t>
            </w:r>
            <w:proofErr w:type="spellEnd"/>
          </w:p>
        </w:tc>
      </w:tr>
    </w:tbl>
    <w:p w:rsidR="00253AE8" w:rsidRPr="00205461" w:rsidRDefault="00253AE8" w:rsidP="00253AE8">
      <w:pPr>
        <w:spacing w:line="360" w:lineRule="auto"/>
        <w:jc w:val="both"/>
        <w:rPr>
          <w:rFonts w:ascii="Times New Roman" w:hAnsi="Times New Roman" w:cs="Times New Roman"/>
          <w:b/>
          <w:bCs/>
          <w:sz w:val="24"/>
          <w:szCs w:val="24"/>
        </w:rPr>
      </w:pPr>
    </w:p>
    <w:p w:rsidR="00253AE8" w:rsidRPr="00205461" w:rsidRDefault="00253AE8" w:rsidP="00253AE8">
      <w:pPr>
        <w:spacing w:line="360" w:lineRule="auto"/>
        <w:jc w:val="both"/>
        <w:rPr>
          <w:rFonts w:ascii="Times New Roman" w:hAnsi="Times New Roman" w:cs="Times New Roman"/>
          <w:b/>
          <w:bCs/>
          <w:sz w:val="24"/>
          <w:szCs w:val="24"/>
        </w:rPr>
      </w:pPr>
    </w:p>
    <w:p w:rsidR="00253AE8" w:rsidRPr="00205461" w:rsidRDefault="00253AE8" w:rsidP="00253AE8">
      <w:pPr>
        <w:spacing w:line="360" w:lineRule="auto"/>
        <w:jc w:val="both"/>
        <w:rPr>
          <w:rFonts w:ascii="Times New Roman" w:hAnsi="Times New Roman" w:cs="Times New Roman"/>
          <w:b/>
          <w:bCs/>
          <w:sz w:val="24"/>
          <w:szCs w:val="24"/>
        </w:rPr>
      </w:pPr>
      <w:r w:rsidRPr="00205461">
        <w:rPr>
          <w:rFonts w:ascii="Times New Roman" w:hAnsi="Times New Roman" w:cs="Times New Roman"/>
          <w:b/>
          <w:bCs/>
          <w:sz w:val="24"/>
          <w:szCs w:val="24"/>
        </w:rPr>
        <w:t>ISHODIŠTE  I POKAZATELJI  NA KOJIMA SE ZASNIVAJU IZRAČUNI I OCJENE POTREBNIH SREDSTAVA ZA PROVOĐENJE PROGRAMA</w:t>
      </w:r>
    </w:p>
    <w:p w:rsidR="00253AE8" w:rsidRPr="00205461" w:rsidRDefault="00253AE8" w:rsidP="00253AE8">
      <w:pPr>
        <w:spacing w:line="360" w:lineRule="auto"/>
        <w:jc w:val="both"/>
        <w:rPr>
          <w:rFonts w:ascii="Times New Roman" w:hAnsi="Times New Roman" w:cs="Times New Roman"/>
          <w:bCs/>
          <w:sz w:val="24"/>
          <w:szCs w:val="24"/>
        </w:rPr>
      </w:pPr>
    </w:p>
    <w:p w:rsidR="00253AE8" w:rsidRPr="00205461" w:rsidRDefault="00253AE8" w:rsidP="00253AE8">
      <w:pPr>
        <w:autoSpaceDE w:val="0"/>
        <w:spacing w:line="360" w:lineRule="auto"/>
        <w:ind w:firstLine="708"/>
        <w:jc w:val="both"/>
        <w:rPr>
          <w:rFonts w:ascii="Times New Roman" w:eastAsia="Calibri" w:hAnsi="Times New Roman" w:cs="Times New Roman"/>
          <w:sz w:val="24"/>
          <w:szCs w:val="24"/>
        </w:rPr>
      </w:pPr>
      <w:r w:rsidRPr="00205461">
        <w:rPr>
          <w:rFonts w:ascii="Times New Roman" w:eastAsia="Calibri" w:hAnsi="Times New Roman" w:cs="Times New Roman"/>
          <w:sz w:val="24"/>
          <w:szCs w:val="24"/>
        </w:rPr>
        <w:t xml:space="preserve">Materijalni uvjeti rada u ustanovi osiguravaju se iz sredstava proračuna Grada </w:t>
      </w:r>
      <w:proofErr w:type="spellStart"/>
      <w:r w:rsidRPr="00205461">
        <w:rPr>
          <w:rFonts w:ascii="Times New Roman" w:eastAsia="Calibri" w:hAnsi="Times New Roman" w:cs="Times New Roman"/>
          <w:sz w:val="24"/>
          <w:szCs w:val="24"/>
        </w:rPr>
        <w:t>Vodnjana</w:t>
      </w:r>
      <w:proofErr w:type="spellEnd"/>
      <w:r w:rsidRPr="00205461">
        <w:rPr>
          <w:rFonts w:ascii="Times New Roman" w:eastAsia="Calibri" w:hAnsi="Times New Roman" w:cs="Times New Roman"/>
          <w:sz w:val="24"/>
          <w:szCs w:val="24"/>
        </w:rPr>
        <w:t>-</w:t>
      </w:r>
      <w:proofErr w:type="spellStart"/>
      <w:r w:rsidRPr="00205461">
        <w:rPr>
          <w:rFonts w:ascii="Times New Roman" w:eastAsia="Calibri" w:hAnsi="Times New Roman" w:cs="Times New Roman"/>
          <w:sz w:val="24"/>
          <w:szCs w:val="24"/>
        </w:rPr>
        <w:t>Dignano</w:t>
      </w:r>
      <w:proofErr w:type="spellEnd"/>
      <w:r w:rsidRPr="00205461">
        <w:rPr>
          <w:rFonts w:ascii="Times New Roman" w:eastAsia="Calibri" w:hAnsi="Times New Roman" w:cs="Times New Roman"/>
          <w:sz w:val="24"/>
          <w:szCs w:val="24"/>
        </w:rPr>
        <w:t xml:space="preserve"> i participacije korisnika usluga, iz sredstava doznačenih iz Državnog proračuna koji se namjenski doznačuju za sufinanciranje troškova provođenja programa za talijansku nacionalnu manjinu, provođenje programa </w:t>
      </w:r>
      <w:proofErr w:type="spellStart"/>
      <w:r w:rsidRPr="00205461">
        <w:rPr>
          <w:rFonts w:ascii="Times New Roman" w:eastAsia="Calibri" w:hAnsi="Times New Roman" w:cs="Times New Roman"/>
          <w:sz w:val="24"/>
          <w:szCs w:val="24"/>
        </w:rPr>
        <w:t>predškole</w:t>
      </w:r>
      <w:proofErr w:type="spellEnd"/>
      <w:r w:rsidRPr="00205461">
        <w:rPr>
          <w:rFonts w:ascii="Times New Roman" w:eastAsia="Calibri" w:hAnsi="Times New Roman" w:cs="Times New Roman"/>
          <w:sz w:val="24"/>
          <w:szCs w:val="24"/>
        </w:rPr>
        <w:t>,</w:t>
      </w:r>
      <w:r w:rsidRPr="00205461">
        <w:rPr>
          <w:rFonts w:ascii="Times New Roman" w:hAnsi="Times New Roman" w:cs="Times New Roman"/>
          <w:sz w:val="24"/>
          <w:szCs w:val="24"/>
        </w:rPr>
        <w:t xml:space="preserve"> program za djecu sa posebnim potrebama</w:t>
      </w:r>
      <w:r w:rsidRPr="00205461">
        <w:rPr>
          <w:rFonts w:ascii="Times New Roman" w:eastAsia="Calibri" w:hAnsi="Times New Roman" w:cs="Times New Roman"/>
          <w:sz w:val="24"/>
          <w:szCs w:val="24"/>
        </w:rPr>
        <w:t xml:space="preserve"> i program za potencijalno darovitu djecu. Roditelji uplaćuju  mjesečno učešće za korištenje 10-satnog programa odnosno 6-satnog programa. Roditelji nadalje ostvaruju subvencije u slučaju da su korisnici dječjeg doplatka, socijalne pomoći, za drugo dijete itd. prema socijalnom programu Grada </w:t>
      </w:r>
      <w:proofErr w:type="spellStart"/>
      <w:r w:rsidRPr="00205461">
        <w:rPr>
          <w:rFonts w:ascii="Times New Roman" w:eastAsia="Calibri" w:hAnsi="Times New Roman" w:cs="Times New Roman"/>
          <w:sz w:val="24"/>
          <w:szCs w:val="24"/>
        </w:rPr>
        <w:t>Vodnjana</w:t>
      </w:r>
      <w:proofErr w:type="spellEnd"/>
      <w:r w:rsidRPr="00205461">
        <w:rPr>
          <w:rFonts w:ascii="Times New Roman" w:eastAsia="Calibri" w:hAnsi="Times New Roman" w:cs="Times New Roman"/>
          <w:sz w:val="24"/>
          <w:szCs w:val="24"/>
        </w:rPr>
        <w:t>-</w:t>
      </w:r>
      <w:proofErr w:type="spellStart"/>
      <w:r w:rsidRPr="00205461">
        <w:rPr>
          <w:rFonts w:ascii="Times New Roman" w:eastAsia="Calibri" w:hAnsi="Times New Roman" w:cs="Times New Roman"/>
          <w:sz w:val="24"/>
          <w:szCs w:val="24"/>
        </w:rPr>
        <w:t>Dignano</w:t>
      </w:r>
      <w:proofErr w:type="spellEnd"/>
      <w:r w:rsidRPr="00205461">
        <w:rPr>
          <w:rFonts w:ascii="Times New Roman" w:eastAsia="Calibri" w:hAnsi="Times New Roman" w:cs="Times New Roman"/>
          <w:sz w:val="24"/>
          <w:szCs w:val="24"/>
        </w:rPr>
        <w:t>. Odlukama Upravnog vijeća ustanove oslobađa se korisnika usluge plaćanja pune mjesečne cijene programa ako je dijete na bolovanju duže od 30 dana.</w:t>
      </w:r>
    </w:p>
    <w:p w:rsidR="00253AE8" w:rsidRPr="00205461" w:rsidRDefault="00253AE8" w:rsidP="00253AE8">
      <w:pPr>
        <w:suppressAutoHyphens/>
        <w:autoSpaceDN w:val="0"/>
        <w:spacing w:line="360" w:lineRule="auto"/>
        <w:ind w:left="1080"/>
        <w:jc w:val="both"/>
        <w:textAlignment w:val="baseline"/>
        <w:rPr>
          <w:rFonts w:ascii="Times New Roman" w:hAnsi="Times New Roman" w:cs="Times New Roman"/>
          <w:sz w:val="24"/>
          <w:szCs w:val="24"/>
        </w:rPr>
      </w:pPr>
    </w:p>
    <w:p w:rsidR="00253AE8" w:rsidRPr="00205461" w:rsidRDefault="00253AE8" w:rsidP="00253AE8">
      <w:pPr>
        <w:tabs>
          <w:tab w:val="left" w:pos="142"/>
        </w:tabs>
        <w:spacing w:line="360" w:lineRule="auto"/>
        <w:jc w:val="both"/>
        <w:rPr>
          <w:rFonts w:ascii="Times New Roman" w:hAnsi="Times New Roman" w:cs="Times New Roman"/>
          <w:sz w:val="24"/>
          <w:szCs w:val="24"/>
        </w:rPr>
      </w:pPr>
      <w:r w:rsidRPr="00205461">
        <w:rPr>
          <w:rFonts w:ascii="Times New Roman" w:hAnsi="Times New Roman" w:cs="Times New Roman"/>
          <w:bCs/>
          <w:sz w:val="24"/>
          <w:szCs w:val="24"/>
        </w:rPr>
        <w:tab/>
      </w:r>
      <w:r w:rsidRPr="00205461">
        <w:rPr>
          <w:rFonts w:ascii="Times New Roman" w:hAnsi="Times New Roman" w:cs="Times New Roman"/>
          <w:bCs/>
          <w:sz w:val="24"/>
          <w:szCs w:val="24"/>
        </w:rPr>
        <w:tab/>
      </w:r>
      <w:r w:rsidRPr="00205461">
        <w:rPr>
          <w:rFonts w:ascii="Times New Roman" w:hAnsi="Times New Roman" w:cs="Times New Roman"/>
          <w:sz w:val="24"/>
          <w:szCs w:val="24"/>
        </w:rPr>
        <w:t xml:space="preserve">U pedagoškoj 2023./2024. godini u </w:t>
      </w:r>
      <w:proofErr w:type="spellStart"/>
      <w:r w:rsidRPr="00205461">
        <w:rPr>
          <w:rFonts w:ascii="Times New Roman" w:hAnsi="Times New Roman" w:cs="Times New Roman"/>
          <w:sz w:val="24"/>
          <w:szCs w:val="24"/>
        </w:rPr>
        <w:t>D.V</w:t>
      </w:r>
      <w:proofErr w:type="spellEnd"/>
      <w:r w:rsidRPr="00205461">
        <w:rPr>
          <w:rFonts w:ascii="Times New Roman" w:hAnsi="Times New Roman" w:cs="Times New Roman"/>
          <w:sz w:val="24"/>
          <w:szCs w:val="24"/>
        </w:rPr>
        <w:t>.-</w:t>
      </w:r>
      <w:proofErr w:type="spellStart"/>
      <w:r w:rsidRPr="00205461">
        <w:rPr>
          <w:rFonts w:ascii="Times New Roman" w:hAnsi="Times New Roman" w:cs="Times New Roman"/>
          <w:sz w:val="24"/>
          <w:szCs w:val="24"/>
        </w:rPr>
        <w:t>S.I</w:t>
      </w:r>
      <w:proofErr w:type="spellEnd"/>
      <w:r w:rsidRPr="00205461">
        <w:rPr>
          <w:rFonts w:ascii="Times New Roman" w:hAnsi="Times New Roman" w:cs="Times New Roman"/>
          <w:sz w:val="24"/>
          <w:szCs w:val="24"/>
        </w:rPr>
        <w:t xml:space="preserve">. Petar Pan </w:t>
      </w:r>
      <w:proofErr w:type="spellStart"/>
      <w:r w:rsidRPr="00205461">
        <w:rPr>
          <w:rFonts w:ascii="Times New Roman" w:hAnsi="Times New Roman" w:cs="Times New Roman"/>
          <w:sz w:val="24"/>
          <w:szCs w:val="24"/>
        </w:rPr>
        <w:t>Vodnjan</w:t>
      </w:r>
      <w:proofErr w:type="spellEnd"/>
      <w:r w:rsidRPr="00205461">
        <w:rPr>
          <w:rFonts w:ascii="Times New Roman" w:hAnsi="Times New Roman" w:cs="Times New Roman"/>
          <w:sz w:val="24"/>
          <w:szCs w:val="24"/>
        </w:rPr>
        <w:t>-</w:t>
      </w:r>
      <w:proofErr w:type="spellStart"/>
      <w:r w:rsidRPr="00205461">
        <w:rPr>
          <w:rFonts w:ascii="Times New Roman" w:hAnsi="Times New Roman" w:cs="Times New Roman"/>
          <w:sz w:val="24"/>
          <w:szCs w:val="24"/>
        </w:rPr>
        <w:t>Dignano</w:t>
      </w:r>
      <w:proofErr w:type="spellEnd"/>
      <w:r w:rsidRPr="00205461">
        <w:rPr>
          <w:rFonts w:ascii="Times New Roman" w:hAnsi="Times New Roman" w:cs="Times New Roman"/>
          <w:sz w:val="24"/>
          <w:szCs w:val="24"/>
        </w:rPr>
        <w:t xml:space="preserve"> ostvarivao se odgojno-obrazovni usklađen s individualnim potrebama, razvojnim mogućnostima i interesima djece. Vođeni ciljevima Nacionalnog kurikuluma za rani i predškolski odgoj i obrazovanje kroz različite aktivnosti djecu se poticalo na cjelovit razvoj, odgoj i učenje, te razvoj njihovih kompetencija: komunikacija na materinskom jeziku, elementarnu komunikaciju na stranim jezicima, matematičke kompetencije i osnovne kompetencije u prirodoslovlju i tehnologiji, digitalne kompetencije, socijalne i građanske kompetencije, </w:t>
      </w:r>
      <w:proofErr w:type="spellStart"/>
      <w:r w:rsidRPr="00205461">
        <w:rPr>
          <w:rFonts w:ascii="Times New Roman" w:hAnsi="Times New Roman" w:cs="Times New Roman"/>
          <w:sz w:val="24"/>
          <w:szCs w:val="24"/>
        </w:rPr>
        <w:lastRenderedPageBreak/>
        <w:t>inicijativnost</w:t>
      </w:r>
      <w:proofErr w:type="spellEnd"/>
      <w:r w:rsidRPr="00205461">
        <w:rPr>
          <w:rFonts w:ascii="Times New Roman" w:hAnsi="Times New Roman" w:cs="Times New Roman"/>
          <w:sz w:val="24"/>
          <w:szCs w:val="24"/>
        </w:rPr>
        <w:t xml:space="preserve"> i poduzetništvo, kulturnu svijest i izražavanje te motoričke kompetencije primjerene dobi. </w:t>
      </w:r>
    </w:p>
    <w:p w:rsidR="00253AE8" w:rsidRPr="00205461" w:rsidRDefault="00253AE8" w:rsidP="00253AE8">
      <w:pPr>
        <w:tabs>
          <w:tab w:val="left" w:pos="142"/>
        </w:tabs>
        <w:spacing w:line="360" w:lineRule="auto"/>
        <w:jc w:val="both"/>
        <w:rPr>
          <w:rFonts w:ascii="Times New Roman" w:hAnsi="Times New Roman" w:cs="Times New Roman"/>
          <w:sz w:val="24"/>
          <w:szCs w:val="24"/>
        </w:rPr>
      </w:pPr>
      <w:r w:rsidRPr="00205461">
        <w:rPr>
          <w:rFonts w:ascii="Times New Roman" w:hAnsi="Times New Roman" w:cs="Times New Roman"/>
          <w:sz w:val="24"/>
          <w:szCs w:val="24"/>
        </w:rPr>
        <w:t>Načela na koja je stavljen naglasak prilikom planiranja i organiziranja odgojno-obrazovnog rada su otvorenost za kontinuirano učenje i spremnost na unapređivanje prakse.</w:t>
      </w:r>
    </w:p>
    <w:p w:rsidR="00253AE8" w:rsidRPr="00205461" w:rsidRDefault="00253AE8" w:rsidP="00253AE8">
      <w:pPr>
        <w:spacing w:line="360" w:lineRule="auto"/>
        <w:jc w:val="both"/>
        <w:rPr>
          <w:rFonts w:ascii="Times New Roman" w:hAnsi="Times New Roman" w:cs="Times New Roman"/>
          <w:bCs/>
          <w:sz w:val="24"/>
          <w:szCs w:val="24"/>
        </w:rPr>
      </w:pPr>
    </w:p>
    <w:p w:rsidR="00253AE8" w:rsidRPr="00205461" w:rsidRDefault="00253AE8" w:rsidP="00253AE8">
      <w:pPr>
        <w:tabs>
          <w:tab w:val="left" w:pos="142"/>
        </w:tabs>
        <w:spacing w:line="360" w:lineRule="auto"/>
        <w:jc w:val="both"/>
        <w:rPr>
          <w:rFonts w:ascii="Times New Roman" w:hAnsi="Times New Roman" w:cs="Times New Roman"/>
          <w:sz w:val="24"/>
          <w:szCs w:val="24"/>
        </w:rPr>
      </w:pPr>
      <w:r w:rsidRPr="00205461">
        <w:rPr>
          <w:rFonts w:ascii="Times New Roman" w:hAnsi="Times New Roman" w:cs="Times New Roman"/>
          <w:bCs/>
          <w:sz w:val="24"/>
          <w:szCs w:val="24"/>
        </w:rPr>
        <w:tab/>
      </w:r>
      <w:r w:rsidRPr="00205461">
        <w:rPr>
          <w:rFonts w:ascii="Times New Roman" w:hAnsi="Times New Roman" w:cs="Times New Roman"/>
          <w:bCs/>
          <w:sz w:val="24"/>
          <w:szCs w:val="24"/>
        </w:rPr>
        <w:tab/>
      </w:r>
      <w:r w:rsidRPr="00205461">
        <w:rPr>
          <w:rFonts w:ascii="Times New Roman" w:hAnsi="Times New Roman" w:cs="Times New Roman"/>
          <w:sz w:val="24"/>
          <w:szCs w:val="24"/>
        </w:rPr>
        <w:t>Tijekom pedagoške godine provodilo se stručno usavršavanje odgojitelja, stručnih suradnika, djelatnika računovodstva i tajništva te ostalih djelatnika ustanove. Kontinuirano učenje i stručno usavršavanje doprinosi osobnom razvoju svakog pojedinca te sukladno tome povećava mogućnosti za unaprjeđenje prakse.</w:t>
      </w:r>
    </w:p>
    <w:p w:rsidR="00253AE8" w:rsidRPr="00205461" w:rsidRDefault="00253AE8" w:rsidP="00253AE8">
      <w:pPr>
        <w:tabs>
          <w:tab w:val="left" w:pos="142"/>
        </w:tabs>
        <w:spacing w:line="360" w:lineRule="auto"/>
        <w:jc w:val="both"/>
        <w:rPr>
          <w:rFonts w:ascii="Times New Roman" w:hAnsi="Times New Roman" w:cs="Times New Roman"/>
          <w:sz w:val="24"/>
          <w:szCs w:val="24"/>
        </w:rPr>
      </w:pPr>
      <w:r w:rsidRPr="00205461">
        <w:rPr>
          <w:rFonts w:ascii="Times New Roman" w:hAnsi="Times New Roman" w:cs="Times New Roman"/>
          <w:sz w:val="24"/>
          <w:szCs w:val="24"/>
        </w:rPr>
        <w:t>Stručno usavršavanje stručnih djelatnika organizira se kroz sljedeće oblike:</w:t>
      </w:r>
    </w:p>
    <w:p w:rsidR="00253AE8" w:rsidRPr="00205461" w:rsidRDefault="00253AE8" w:rsidP="00253AE8">
      <w:pPr>
        <w:tabs>
          <w:tab w:val="left" w:pos="142"/>
        </w:tabs>
        <w:spacing w:line="360" w:lineRule="auto"/>
        <w:jc w:val="both"/>
        <w:rPr>
          <w:rFonts w:ascii="Times New Roman" w:hAnsi="Times New Roman" w:cs="Times New Roman"/>
          <w:sz w:val="24"/>
          <w:szCs w:val="24"/>
        </w:rPr>
      </w:pPr>
      <w:r w:rsidRPr="00205461">
        <w:rPr>
          <w:rFonts w:ascii="Times New Roman" w:hAnsi="Times New Roman" w:cs="Times New Roman"/>
          <w:sz w:val="24"/>
          <w:szCs w:val="24"/>
        </w:rPr>
        <w:tab/>
      </w:r>
      <w:r w:rsidRPr="00205461">
        <w:rPr>
          <w:rFonts w:ascii="Times New Roman" w:hAnsi="Times New Roman" w:cs="Times New Roman"/>
          <w:sz w:val="24"/>
          <w:szCs w:val="24"/>
        </w:rPr>
        <w:tab/>
        <w:t>Na razini ustanove: sastanci članova stručnog tima vrtića (ravnateljica, pedagoginja, psihologinja i zdravstvena voditeljica), sastanci članova stručne radne grupe (ravnateljica, pedagoginja, psihologinja i zdravstvena voditeljica, odgojiteljice – predstavnice svih odjeljenja), sjednice Odgojiteljskog vijeća, Internih stručnih aktiva, radni sastanci po objektima i radne interesne skupine.</w:t>
      </w:r>
    </w:p>
    <w:p w:rsidR="00253AE8" w:rsidRPr="00205461" w:rsidRDefault="00253AE8" w:rsidP="00253AE8">
      <w:pPr>
        <w:tabs>
          <w:tab w:val="left" w:pos="142"/>
        </w:tabs>
        <w:suppressAutoHyphens/>
        <w:autoSpaceDN w:val="0"/>
        <w:spacing w:line="360" w:lineRule="auto"/>
        <w:jc w:val="both"/>
        <w:textAlignment w:val="baseline"/>
        <w:rPr>
          <w:rFonts w:ascii="Times New Roman" w:hAnsi="Times New Roman" w:cs="Times New Roman"/>
          <w:sz w:val="24"/>
          <w:szCs w:val="24"/>
        </w:rPr>
      </w:pPr>
      <w:r w:rsidRPr="00205461">
        <w:rPr>
          <w:rFonts w:ascii="Times New Roman" w:hAnsi="Times New Roman" w:cs="Times New Roman"/>
          <w:sz w:val="24"/>
          <w:szCs w:val="24"/>
        </w:rPr>
        <w:tab/>
      </w:r>
      <w:r w:rsidRPr="00205461">
        <w:rPr>
          <w:rFonts w:ascii="Times New Roman" w:hAnsi="Times New Roman" w:cs="Times New Roman"/>
          <w:sz w:val="24"/>
          <w:szCs w:val="24"/>
        </w:rPr>
        <w:tab/>
        <w:t xml:space="preserve">Izvan ustanove: individualno usavršavanje prema interesima pojedinca – Agencije za odgoj i obrazovanje, Istarske županije, Talijanske Unije, UPT, stručna literatura, časopisi, </w:t>
      </w:r>
      <w:proofErr w:type="spellStart"/>
      <w:r w:rsidRPr="00205461">
        <w:rPr>
          <w:rFonts w:ascii="Times New Roman" w:hAnsi="Times New Roman" w:cs="Times New Roman"/>
          <w:sz w:val="24"/>
          <w:szCs w:val="24"/>
        </w:rPr>
        <w:t>Webinari</w:t>
      </w:r>
      <w:proofErr w:type="spellEnd"/>
      <w:r w:rsidRPr="00205461">
        <w:rPr>
          <w:rFonts w:ascii="Times New Roman" w:hAnsi="Times New Roman" w:cs="Times New Roman"/>
          <w:sz w:val="24"/>
          <w:szCs w:val="24"/>
        </w:rPr>
        <w:t xml:space="preserve"> i </w:t>
      </w:r>
      <w:proofErr w:type="spellStart"/>
      <w:r w:rsidRPr="00205461">
        <w:rPr>
          <w:rFonts w:ascii="Times New Roman" w:hAnsi="Times New Roman" w:cs="Times New Roman"/>
          <w:sz w:val="24"/>
          <w:szCs w:val="24"/>
        </w:rPr>
        <w:t>Zoom</w:t>
      </w:r>
      <w:proofErr w:type="spellEnd"/>
      <w:r w:rsidRPr="00205461">
        <w:rPr>
          <w:rFonts w:ascii="Times New Roman" w:hAnsi="Times New Roman" w:cs="Times New Roman"/>
          <w:sz w:val="24"/>
          <w:szCs w:val="24"/>
        </w:rPr>
        <w:t xml:space="preserve"> edukacije.</w:t>
      </w:r>
    </w:p>
    <w:p w:rsidR="00253AE8" w:rsidRPr="00205461" w:rsidRDefault="00253AE8" w:rsidP="00253AE8">
      <w:pPr>
        <w:spacing w:line="360" w:lineRule="auto"/>
        <w:ind w:firstLine="708"/>
        <w:jc w:val="both"/>
        <w:rPr>
          <w:rFonts w:ascii="Times New Roman" w:hAnsi="Times New Roman" w:cs="Times New Roman"/>
          <w:sz w:val="24"/>
          <w:szCs w:val="24"/>
        </w:rPr>
      </w:pPr>
      <w:r w:rsidRPr="00205461">
        <w:rPr>
          <w:rFonts w:ascii="Times New Roman" w:hAnsi="Times New Roman" w:cs="Times New Roman"/>
          <w:sz w:val="24"/>
          <w:szCs w:val="24"/>
        </w:rPr>
        <w:t xml:space="preserve">Odgojitelji i stručni suradnici dužni su sudjelovati na stručnim skupovima i seminarima u organizaciji Ministarstva znanosti i obrazovanja, Agencije za odgoj i obrazovanje te Talijanske Unije i UPT. </w:t>
      </w:r>
    </w:p>
    <w:p w:rsidR="00253AE8" w:rsidRPr="00205461" w:rsidRDefault="00253AE8" w:rsidP="00253AE8">
      <w:pPr>
        <w:spacing w:line="360" w:lineRule="auto"/>
        <w:ind w:firstLine="708"/>
        <w:jc w:val="both"/>
        <w:rPr>
          <w:rFonts w:ascii="Times New Roman" w:hAnsi="Times New Roman" w:cs="Times New Roman"/>
          <w:sz w:val="24"/>
          <w:szCs w:val="24"/>
        </w:rPr>
      </w:pPr>
    </w:p>
    <w:p w:rsidR="00253AE8" w:rsidRPr="00205461" w:rsidRDefault="00253AE8" w:rsidP="00253AE8">
      <w:pPr>
        <w:tabs>
          <w:tab w:val="left" w:pos="142"/>
        </w:tabs>
        <w:spacing w:line="360" w:lineRule="auto"/>
        <w:jc w:val="both"/>
        <w:rPr>
          <w:rFonts w:ascii="Times New Roman" w:hAnsi="Times New Roman" w:cs="Times New Roman"/>
          <w:sz w:val="24"/>
          <w:szCs w:val="24"/>
        </w:rPr>
      </w:pPr>
      <w:r w:rsidRPr="00205461">
        <w:rPr>
          <w:rFonts w:ascii="Times New Roman" w:eastAsia="Times New Roman" w:hAnsi="Times New Roman" w:cs="Times New Roman"/>
          <w:sz w:val="24"/>
          <w:szCs w:val="24"/>
          <w:lang w:eastAsia="hr-HR"/>
        </w:rPr>
        <w:tab/>
      </w:r>
      <w:r w:rsidRPr="00205461">
        <w:rPr>
          <w:rFonts w:ascii="Times New Roman" w:eastAsia="Times New Roman" w:hAnsi="Times New Roman" w:cs="Times New Roman"/>
          <w:sz w:val="24"/>
          <w:szCs w:val="24"/>
          <w:lang w:eastAsia="hr-HR"/>
        </w:rPr>
        <w:tab/>
        <w:t xml:space="preserve">Naglasak je stavljen i na suradnju s roditeljima. Ove se pedagoške godine kroz različite susrete (roditeljski sastanci, individualni sastanci, druženja, izleti, gostovanja…) nastojalo potaknuti roditelje na uključivanje u život vrtića i neposredan odgojno – obrazovni rad. </w:t>
      </w:r>
      <w:r w:rsidRPr="00205461">
        <w:rPr>
          <w:rFonts w:ascii="Times New Roman" w:hAnsi="Times New Roman" w:cs="Times New Roman"/>
          <w:sz w:val="24"/>
          <w:szCs w:val="24"/>
        </w:rPr>
        <w:t xml:space="preserve">Suradnja s roditeljima provodi se u cilju razvijanja partnerskih odnosa odgojitelja i roditelja te pružanje podrške roditeljima u ostvarivanju roditeljske uloge u cilju cjelovitog razvoja djeteta. </w:t>
      </w:r>
    </w:p>
    <w:p w:rsidR="00253AE8" w:rsidRPr="00205461" w:rsidRDefault="00253AE8" w:rsidP="00253AE8">
      <w:pPr>
        <w:spacing w:line="360" w:lineRule="auto"/>
        <w:ind w:firstLine="708"/>
        <w:jc w:val="both"/>
        <w:rPr>
          <w:rFonts w:ascii="Times New Roman" w:hAnsi="Times New Roman" w:cs="Times New Roman"/>
          <w:sz w:val="24"/>
          <w:szCs w:val="24"/>
        </w:rPr>
      </w:pPr>
      <w:r w:rsidRPr="00205461">
        <w:rPr>
          <w:rFonts w:ascii="Times New Roman" w:eastAsia="Times New Roman" w:hAnsi="Times New Roman" w:cs="Times New Roman"/>
          <w:sz w:val="24"/>
          <w:szCs w:val="24"/>
          <w:lang w:eastAsia="hr-HR"/>
        </w:rPr>
        <w:t xml:space="preserve">Provodila se </w:t>
      </w:r>
      <w:r w:rsidRPr="00205461">
        <w:rPr>
          <w:rFonts w:ascii="Times New Roman" w:hAnsi="Times New Roman" w:cs="Times New Roman"/>
          <w:sz w:val="24"/>
          <w:szCs w:val="24"/>
        </w:rPr>
        <w:t xml:space="preserve">suradnja s vanjskim čimbenicima s ciljem podizanja kvalitete odgojno-obrazovnog rada te unapređenja stručne, kulturne i javne djelatnosti. U suradnji s društvenim čimbenicima obogaćuje se i unapređuje kvaliteta odgojno-obrazovnog rada, stvaraju se različite prilike za učenje, proširuju se na kurikulum s raznovrsnim sadržajima kulturnog, umjetničkog, zdravstvenog i sportskog života. Nastojalo se obogatiti život djeteta u vrtiću različitim kulturno-umjetničkim doživljajima i događanjima, sportsko-rekreativnim </w:t>
      </w:r>
      <w:r w:rsidRPr="00205461">
        <w:rPr>
          <w:rFonts w:ascii="Times New Roman" w:hAnsi="Times New Roman" w:cs="Times New Roman"/>
          <w:sz w:val="24"/>
          <w:szCs w:val="24"/>
        </w:rPr>
        <w:lastRenderedPageBreak/>
        <w:t>programima, druženjima i susretima s drugom djecom i odraslima te razmjena iskustava i usavršavanje s drugim odgojno-obrazovnim i inim ustanovama.</w:t>
      </w:r>
    </w:p>
    <w:p w:rsidR="00253AE8" w:rsidRPr="00205461" w:rsidRDefault="00253AE8" w:rsidP="00253AE8">
      <w:pPr>
        <w:spacing w:line="360" w:lineRule="auto"/>
        <w:jc w:val="both"/>
        <w:rPr>
          <w:rFonts w:ascii="Times New Roman" w:hAnsi="Times New Roman" w:cs="Times New Roman"/>
          <w:sz w:val="24"/>
          <w:szCs w:val="24"/>
        </w:rPr>
      </w:pPr>
    </w:p>
    <w:p w:rsidR="00253AE8" w:rsidRPr="00205461" w:rsidRDefault="00253AE8" w:rsidP="00253AE8">
      <w:pPr>
        <w:spacing w:line="360" w:lineRule="auto"/>
        <w:ind w:firstLine="708"/>
        <w:jc w:val="both"/>
        <w:rPr>
          <w:rFonts w:ascii="Times New Roman" w:hAnsi="Times New Roman" w:cs="Times New Roman"/>
          <w:sz w:val="24"/>
          <w:szCs w:val="24"/>
        </w:rPr>
      </w:pPr>
      <w:proofErr w:type="spellStart"/>
      <w:r w:rsidRPr="00205461">
        <w:rPr>
          <w:rFonts w:ascii="Times New Roman" w:hAnsi="Times New Roman" w:cs="Times New Roman"/>
          <w:sz w:val="24"/>
          <w:szCs w:val="24"/>
        </w:rPr>
        <w:t>Samorefleksija</w:t>
      </w:r>
      <w:proofErr w:type="spellEnd"/>
      <w:r w:rsidRPr="00205461">
        <w:rPr>
          <w:rFonts w:ascii="Times New Roman" w:hAnsi="Times New Roman" w:cs="Times New Roman"/>
          <w:sz w:val="24"/>
          <w:szCs w:val="24"/>
        </w:rPr>
        <w:t xml:space="preserve"> i vrednovanje programa provodi se kontinuirano. Ravnatelj, stručni suradnici i odgojitelji redovito propituju odgojno – obrazovnu praksu, analiziraju prikupljenu dokumentaciju na osnovu koje istražuju i mijenjaju vlastiti odgojno -  obrazovni rad. </w:t>
      </w:r>
    </w:p>
    <w:p w:rsidR="00253AE8" w:rsidRPr="00205461" w:rsidRDefault="00253AE8" w:rsidP="00253AE8">
      <w:pPr>
        <w:tabs>
          <w:tab w:val="left" w:pos="5145"/>
        </w:tabs>
        <w:spacing w:line="360" w:lineRule="auto"/>
        <w:jc w:val="both"/>
        <w:rPr>
          <w:rFonts w:ascii="Times New Roman" w:hAnsi="Times New Roman" w:cs="Times New Roman"/>
          <w:sz w:val="24"/>
          <w:szCs w:val="24"/>
        </w:rPr>
      </w:pPr>
    </w:p>
    <w:p w:rsidR="00253AE8" w:rsidRPr="00205461" w:rsidRDefault="00253AE8" w:rsidP="00253AE8">
      <w:pPr>
        <w:spacing w:line="360" w:lineRule="auto"/>
        <w:jc w:val="both"/>
        <w:rPr>
          <w:rFonts w:ascii="Times New Roman" w:hAnsi="Times New Roman" w:cs="Times New Roman"/>
          <w:b/>
          <w:sz w:val="24"/>
          <w:szCs w:val="24"/>
        </w:rPr>
      </w:pPr>
      <w:r w:rsidRPr="00205461">
        <w:rPr>
          <w:rFonts w:ascii="Times New Roman" w:hAnsi="Times New Roman" w:cs="Times New Roman"/>
          <w:b/>
          <w:sz w:val="24"/>
          <w:szCs w:val="24"/>
        </w:rPr>
        <w:t>IZVJEŠTAJ O POSTIGNUTIM CILJEVIMA I REZULTATIMA PROGRAMA</w:t>
      </w:r>
      <w:bookmarkStart w:id="0" w:name="_Toc426215013"/>
      <w:bookmarkStart w:id="1" w:name="_Toc523122566"/>
    </w:p>
    <w:p w:rsidR="00253AE8" w:rsidRPr="00205461" w:rsidRDefault="00253AE8" w:rsidP="00253AE8">
      <w:pPr>
        <w:spacing w:line="360" w:lineRule="auto"/>
        <w:jc w:val="both"/>
        <w:rPr>
          <w:rFonts w:ascii="Times New Roman" w:hAnsi="Times New Roman" w:cs="Times New Roman"/>
          <w:b/>
          <w:sz w:val="24"/>
          <w:szCs w:val="24"/>
        </w:rPr>
      </w:pPr>
    </w:p>
    <w:p w:rsidR="00253AE8" w:rsidRPr="00205461" w:rsidRDefault="00253AE8" w:rsidP="00253AE8">
      <w:pPr>
        <w:spacing w:line="360" w:lineRule="auto"/>
        <w:jc w:val="both"/>
        <w:rPr>
          <w:rFonts w:ascii="Times New Roman" w:hAnsi="Times New Roman" w:cs="Times New Roman"/>
          <w:bCs/>
          <w:sz w:val="24"/>
          <w:szCs w:val="24"/>
        </w:rPr>
      </w:pPr>
      <w:r w:rsidRPr="00205461">
        <w:rPr>
          <w:rFonts w:ascii="Times New Roman" w:hAnsi="Times New Roman" w:cs="Times New Roman"/>
          <w:bCs/>
          <w:sz w:val="24"/>
          <w:szCs w:val="24"/>
        </w:rPr>
        <w:t>U odgojno-obrazovnom rad</w:t>
      </w:r>
      <w:bookmarkEnd w:id="0"/>
      <w:bookmarkEnd w:id="1"/>
      <w:r w:rsidRPr="00205461">
        <w:rPr>
          <w:rFonts w:ascii="Times New Roman" w:hAnsi="Times New Roman" w:cs="Times New Roman"/>
          <w:bCs/>
          <w:sz w:val="24"/>
          <w:szCs w:val="24"/>
        </w:rPr>
        <w:t>u realizirani su sljedeći ciljevi i rezultati programa:</w:t>
      </w:r>
    </w:p>
    <w:p w:rsidR="00253AE8" w:rsidRPr="00205461" w:rsidRDefault="00253AE8" w:rsidP="00253AE8">
      <w:pPr>
        <w:pStyle w:val="Odlomakpopisa"/>
        <w:numPr>
          <w:ilvl w:val="0"/>
          <w:numId w:val="41"/>
        </w:numPr>
        <w:spacing w:after="200" w:line="360" w:lineRule="auto"/>
        <w:ind w:left="567"/>
        <w:jc w:val="both"/>
        <w:rPr>
          <w:bCs/>
          <w:szCs w:val="24"/>
          <w:lang w:val="hr-HR"/>
        </w:rPr>
      </w:pPr>
      <w:r w:rsidRPr="00205461">
        <w:rPr>
          <w:bCs/>
          <w:szCs w:val="24"/>
          <w:lang w:val="hr-HR"/>
        </w:rPr>
        <w:t>oblikovanje poticajnog prostorno-materijalnog i socijalnog okruženja u funkciji igre i učenja djece</w:t>
      </w:r>
    </w:p>
    <w:p w:rsidR="00253AE8" w:rsidRPr="00205461" w:rsidRDefault="00253AE8" w:rsidP="00253AE8">
      <w:pPr>
        <w:pStyle w:val="Odlomakpopisa"/>
        <w:numPr>
          <w:ilvl w:val="0"/>
          <w:numId w:val="41"/>
        </w:numPr>
        <w:spacing w:after="200" w:line="360" w:lineRule="auto"/>
        <w:ind w:left="567"/>
        <w:jc w:val="both"/>
        <w:rPr>
          <w:szCs w:val="24"/>
          <w:lang w:val="hr-HR"/>
        </w:rPr>
      </w:pPr>
      <w:r w:rsidRPr="00205461">
        <w:rPr>
          <w:szCs w:val="24"/>
          <w:lang w:val="hr-HR"/>
        </w:rPr>
        <w:t>razvijanje ekološke svijesti i aktivnog odnosa djece i odraslih u neposrednom prirodnom i društvenom okruženju kroz implementaciju odgoja za održivi razvoj,</w:t>
      </w:r>
    </w:p>
    <w:p w:rsidR="00253AE8" w:rsidRPr="00205461" w:rsidRDefault="00253AE8" w:rsidP="00253AE8">
      <w:pPr>
        <w:pStyle w:val="Odlomakpopisa"/>
        <w:numPr>
          <w:ilvl w:val="0"/>
          <w:numId w:val="41"/>
        </w:numPr>
        <w:spacing w:after="200" w:line="360" w:lineRule="auto"/>
        <w:ind w:left="567"/>
        <w:jc w:val="both"/>
        <w:rPr>
          <w:szCs w:val="24"/>
          <w:lang w:val="hr-HR"/>
        </w:rPr>
      </w:pPr>
      <w:r w:rsidRPr="00205461">
        <w:rPr>
          <w:szCs w:val="24"/>
          <w:lang w:val="hr-HR"/>
        </w:rPr>
        <w:t>razvijanje svijesti djeteta o značaju zdravog načina života i svakodnevnog tjelesnog vježbanja kroz projekt „Budi aktivan budi zdrav“,</w:t>
      </w:r>
    </w:p>
    <w:p w:rsidR="00253AE8" w:rsidRPr="00205461" w:rsidRDefault="00253AE8" w:rsidP="00253AE8">
      <w:pPr>
        <w:pStyle w:val="Odlomakpopisa"/>
        <w:numPr>
          <w:ilvl w:val="0"/>
          <w:numId w:val="41"/>
        </w:numPr>
        <w:spacing w:after="200" w:line="360" w:lineRule="auto"/>
        <w:ind w:left="567"/>
        <w:jc w:val="both"/>
        <w:rPr>
          <w:szCs w:val="24"/>
          <w:lang w:val="hr-HR"/>
        </w:rPr>
      </w:pPr>
      <w:r w:rsidRPr="00205461">
        <w:rPr>
          <w:rFonts w:eastAsia="Calibri"/>
          <w:szCs w:val="24"/>
          <w:lang w:val="hr-HR"/>
        </w:rPr>
        <w:t>njegovanje i razvijanje ljubavi prema zavičaju i kulturi općenito, te upoznavanje specifičnosti mjesta i tradicijske vrijednosti zavičaja u kojem djeca žive</w:t>
      </w:r>
      <w:r w:rsidRPr="00205461">
        <w:rPr>
          <w:sz w:val="27"/>
          <w:szCs w:val="27"/>
          <w:lang w:val="hr-HR"/>
        </w:rPr>
        <w:t xml:space="preserve"> </w:t>
      </w:r>
    </w:p>
    <w:p w:rsidR="00253AE8" w:rsidRPr="00205461" w:rsidRDefault="00253AE8" w:rsidP="00253AE8">
      <w:pPr>
        <w:pStyle w:val="Odlomakpopisa"/>
        <w:numPr>
          <w:ilvl w:val="0"/>
          <w:numId w:val="41"/>
        </w:numPr>
        <w:spacing w:after="200" w:line="360" w:lineRule="auto"/>
        <w:ind w:left="567"/>
        <w:jc w:val="both"/>
        <w:rPr>
          <w:szCs w:val="24"/>
          <w:lang w:val="hr-HR"/>
        </w:rPr>
      </w:pPr>
      <w:r w:rsidRPr="00205461">
        <w:rPr>
          <w:szCs w:val="24"/>
          <w:lang w:val="hr-HR"/>
        </w:rPr>
        <w:t xml:space="preserve">razvijanje kompetencija iz STEM područja, upoznavanje sa znanstvenim fenomenima kao preduvjet za kasnije razumijevanje znanstvenih koncepata </w:t>
      </w:r>
    </w:p>
    <w:p w:rsidR="00253AE8" w:rsidRPr="00205461" w:rsidRDefault="00253AE8" w:rsidP="00253AE8">
      <w:pPr>
        <w:pStyle w:val="Odlomakpopisa"/>
        <w:numPr>
          <w:ilvl w:val="0"/>
          <w:numId w:val="41"/>
        </w:numPr>
        <w:spacing w:after="200" w:line="360" w:lineRule="auto"/>
        <w:ind w:left="567"/>
        <w:jc w:val="both"/>
        <w:rPr>
          <w:bCs/>
          <w:szCs w:val="24"/>
          <w:lang w:val="hr-HR"/>
        </w:rPr>
      </w:pPr>
      <w:r w:rsidRPr="00205461">
        <w:rPr>
          <w:bCs/>
          <w:szCs w:val="24"/>
          <w:lang w:val="hr-HR"/>
        </w:rPr>
        <w:t>poticanje konzumiranja pravilne prehrane i osobne higijene u svrhu cjelovitog zdravlja</w:t>
      </w:r>
    </w:p>
    <w:p w:rsidR="00253AE8" w:rsidRPr="00205461" w:rsidRDefault="00253AE8" w:rsidP="00253AE8">
      <w:pPr>
        <w:pStyle w:val="Odlomakpopisa"/>
        <w:numPr>
          <w:ilvl w:val="0"/>
          <w:numId w:val="41"/>
        </w:numPr>
        <w:spacing w:after="200" w:line="360" w:lineRule="auto"/>
        <w:ind w:left="567"/>
        <w:jc w:val="both"/>
        <w:rPr>
          <w:szCs w:val="24"/>
          <w:lang w:val="hr-HR"/>
        </w:rPr>
      </w:pPr>
      <w:r w:rsidRPr="00205461">
        <w:rPr>
          <w:szCs w:val="24"/>
          <w:lang w:val="hr-HR"/>
        </w:rPr>
        <w:t>poticanje cjelovitog razvoja djeteta uz uvažavanje svih individualnih posebnosti</w:t>
      </w:r>
    </w:p>
    <w:p w:rsidR="00253AE8" w:rsidRPr="00205461" w:rsidRDefault="00253AE8" w:rsidP="00253AE8">
      <w:pPr>
        <w:pStyle w:val="Odlomakpopisa"/>
        <w:numPr>
          <w:ilvl w:val="0"/>
          <w:numId w:val="41"/>
        </w:numPr>
        <w:spacing w:after="200" w:line="360" w:lineRule="auto"/>
        <w:ind w:left="567"/>
        <w:jc w:val="both"/>
        <w:rPr>
          <w:bCs/>
          <w:szCs w:val="24"/>
          <w:lang w:val="hr-HR"/>
        </w:rPr>
      </w:pPr>
      <w:r w:rsidRPr="00205461">
        <w:rPr>
          <w:bCs/>
          <w:szCs w:val="24"/>
          <w:lang w:val="hr-HR"/>
        </w:rPr>
        <w:t xml:space="preserve">razvijanje komunikacije i suradnje među skupinama i svih sudionika odgojno-obrazovnog procesa </w:t>
      </w:r>
    </w:p>
    <w:p w:rsidR="00253AE8" w:rsidRPr="00205461" w:rsidRDefault="00253AE8" w:rsidP="00253AE8">
      <w:pPr>
        <w:pStyle w:val="Odlomakpopisa"/>
        <w:autoSpaceDE w:val="0"/>
        <w:autoSpaceDN w:val="0"/>
        <w:adjustRightInd w:val="0"/>
        <w:spacing w:line="360" w:lineRule="auto"/>
        <w:jc w:val="both"/>
        <w:rPr>
          <w:bCs/>
          <w:szCs w:val="24"/>
          <w:lang w:val="hr-HR"/>
        </w:rPr>
      </w:pPr>
    </w:p>
    <w:p w:rsidR="00253AE8" w:rsidRPr="00205461" w:rsidRDefault="00253AE8" w:rsidP="00253AE8">
      <w:pPr>
        <w:autoSpaceDE w:val="0"/>
        <w:autoSpaceDN w:val="0"/>
        <w:adjustRightInd w:val="0"/>
        <w:spacing w:line="360" w:lineRule="auto"/>
        <w:ind w:firstLine="567"/>
        <w:jc w:val="both"/>
        <w:rPr>
          <w:rFonts w:ascii="Times New Roman" w:hAnsi="Times New Roman" w:cs="Times New Roman"/>
          <w:sz w:val="24"/>
          <w:szCs w:val="24"/>
        </w:rPr>
      </w:pPr>
      <w:r w:rsidRPr="00205461">
        <w:rPr>
          <w:rFonts w:ascii="Times New Roman" w:hAnsi="Times New Roman" w:cs="Times New Roman"/>
          <w:sz w:val="24"/>
          <w:szCs w:val="24"/>
        </w:rPr>
        <w:t xml:space="preserve">Odgojno-obrazovni proces obogaćivan je raznovrsnim aktivnostima i projektima uslijed novih stečenih znanja nakon edukacija odgojitelja i stručnih suradnika.  Posebno ističemo implementaciju temeljnih koncepata šumskih vrtića u radu te odgoja za održivi razvoj u sklopu kojeg su odgojiteljice i stručni suradnici sudjelovali na edukacijama u organizaciji udruga Srcolik te Centra „Sreća“. </w:t>
      </w:r>
      <w:r w:rsidRPr="00205461">
        <w:rPr>
          <w:rFonts w:ascii="Times New Roman" w:eastAsia="Calibri" w:hAnsi="Times New Roman" w:cs="Times New Roman"/>
          <w:sz w:val="24"/>
          <w:szCs w:val="24"/>
        </w:rPr>
        <w:t>Tijekom pedagoške godine poticalo se djecu na uočavanje, istraživanje i rješavanje ekološke problematike</w:t>
      </w:r>
      <w:r w:rsidRPr="00205461">
        <w:rPr>
          <w:rFonts w:ascii="Times New Roman" w:eastAsia="Calibri" w:hAnsi="Times New Roman" w:cs="Times New Roman"/>
          <w:szCs w:val="24"/>
        </w:rPr>
        <w:t>.</w:t>
      </w:r>
      <w:r w:rsidRPr="00205461">
        <w:rPr>
          <w:rFonts w:ascii="Times New Roman" w:hAnsi="Times New Roman" w:cs="Times New Roman"/>
          <w:sz w:val="24"/>
          <w:szCs w:val="24"/>
        </w:rPr>
        <w:t xml:space="preserve"> U DV </w:t>
      </w:r>
      <w:proofErr w:type="spellStart"/>
      <w:r w:rsidRPr="00205461">
        <w:rPr>
          <w:rFonts w:ascii="Times New Roman" w:hAnsi="Times New Roman" w:cs="Times New Roman"/>
          <w:sz w:val="24"/>
          <w:szCs w:val="24"/>
        </w:rPr>
        <w:t>Vodnjan</w:t>
      </w:r>
      <w:proofErr w:type="spellEnd"/>
      <w:r w:rsidRPr="00205461">
        <w:rPr>
          <w:rFonts w:ascii="Times New Roman" w:hAnsi="Times New Roman" w:cs="Times New Roman"/>
          <w:sz w:val="24"/>
          <w:szCs w:val="24"/>
        </w:rPr>
        <w:t xml:space="preserve"> dvije su vrtićke skupine (s radom na talijanskom jeziku)  započele višegodišnji projekt INTERNATURAL u suradnji s Udrugom Istarsko – </w:t>
      </w:r>
      <w:proofErr w:type="spellStart"/>
      <w:r w:rsidRPr="00205461">
        <w:rPr>
          <w:rFonts w:ascii="Times New Roman" w:hAnsi="Times New Roman" w:cs="Times New Roman"/>
          <w:sz w:val="24"/>
          <w:szCs w:val="24"/>
        </w:rPr>
        <w:t>Ekomuzej</w:t>
      </w:r>
      <w:proofErr w:type="spellEnd"/>
      <w:r w:rsidRPr="00205461">
        <w:rPr>
          <w:rFonts w:ascii="Times New Roman" w:hAnsi="Times New Roman" w:cs="Times New Roman"/>
          <w:sz w:val="24"/>
          <w:szCs w:val="24"/>
        </w:rPr>
        <w:t xml:space="preserve">. Cilj projekta je razvoj didaktičkih programa, preventivna </w:t>
      </w:r>
      <w:r w:rsidRPr="00205461">
        <w:rPr>
          <w:rFonts w:ascii="Times New Roman" w:hAnsi="Times New Roman" w:cs="Times New Roman"/>
          <w:sz w:val="24"/>
          <w:szCs w:val="24"/>
        </w:rPr>
        <w:lastRenderedPageBreak/>
        <w:t>zaštita materijalne kulture na našem području, njega nematerijalne kulture te razvoj projekata vezanih za ekološku poljoprivredu.</w:t>
      </w:r>
    </w:p>
    <w:p w:rsidR="00253AE8" w:rsidRPr="00205461" w:rsidRDefault="00253AE8" w:rsidP="00253AE8">
      <w:pPr>
        <w:autoSpaceDE w:val="0"/>
        <w:autoSpaceDN w:val="0"/>
        <w:adjustRightInd w:val="0"/>
        <w:spacing w:line="360" w:lineRule="auto"/>
        <w:ind w:firstLine="567"/>
        <w:jc w:val="both"/>
        <w:rPr>
          <w:rFonts w:ascii="Times New Roman" w:hAnsi="Times New Roman" w:cs="Times New Roman"/>
          <w:sz w:val="24"/>
          <w:szCs w:val="24"/>
        </w:rPr>
      </w:pPr>
      <w:r w:rsidRPr="00205461">
        <w:rPr>
          <w:rFonts w:ascii="Times New Roman" w:hAnsi="Times New Roman" w:cs="Times New Roman"/>
          <w:sz w:val="24"/>
          <w:szCs w:val="24"/>
        </w:rPr>
        <w:t xml:space="preserve">I ove pedagoške godine nastavio se provoditi projekt STEM koji je implementiran u odgojno – obrazovni rad. Također jedna skupina iz DV </w:t>
      </w:r>
      <w:proofErr w:type="spellStart"/>
      <w:r w:rsidRPr="00205461">
        <w:rPr>
          <w:rFonts w:ascii="Times New Roman" w:hAnsi="Times New Roman" w:cs="Times New Roman"/>
          <w:sz w:val="24"/>
          <w:szCs w:val="24"/>
        </w:rPr>
        <w:t>Vodnjan</w:t>
      </w:r>
      <w:proofErr w:type="spellEnd"/>
      <w:r w:rsidRPr="00205461">
        <w:rPr>
          <w:rFonts w:ascii="Times New Roman" w:hAnsi="Times New Roman" w:cs="Times New Roman"/>
          <w:sz w:val="24"/>
          <w:szCs w:val="24"/>
        </w:rPr>
        <w:t xml:space="preserve"> sudjelovala je u implementaciji zavičajnosti u organizaciji Istarske županije. Djeca su tijekom godine odlazila u razne izlete i posjete. Odgojiteljice i pedagoginja odlazile su na edukacije u organizaciji Istarske županije. Na kraju projekta djeca i odgojiteljice sudjelovale su na festivalu zavičajnosti u </w:t>
      </w:r>
      <w:proofErr w:type="spellStart"/>
      <w:r w:rsidRPr="00205461">
        <w:rPr>
          <w:rFonts w:ascii="Times New Roman" w:hAnsi="Times New Roman" w:cs="Times New Roman"/>
          <w:sz w:val="24"/>
          <w:szCs w:val="24"/>
        </w:rPr>
        <w:t>Marčani</w:t>
      </w:r>
      <w:proofErr w:type="spellEnd"/>
      <w:r w:rsidRPr="00205461">
        <w:rPr>
          <w:rFonts w:ascii="Times New Roman" w:hAnsi="Times New Roman" w:cs="Times New Roman"/>
          <w:sz w:val="24"/>
          <w:szCs w:val="24"/>
        </w:rPr>
        <w:t xml:space="preserve">.  </w:t>
      </w:r>
    </w:p>
    <w:p w:rsidR="00253AE8" w:rsidRPr="00205461" w:rsidRDefault="00253AE8" w:rsidP="00253AE8">
      <w:pPr>
        <w:autoSpaceDE w:val="0"/>
        <w:autoSpaceDN w:val="0"/>
        <w:adjustRightInd w:val="0"/>
        <w:spacing w:line="360" w:lineRule="auto"/>
        <w:ind w:firstLine="567"/>
        <w:jc w:val="both"/>
        <w:rPr>
          <w:rFonts w:ascii="Times New Roman" w:hAnsi="Times New Roman" w:cs="Times New Roman"/>
          <w:sz w:val="24"/>
          <w:szCs w:val="24"/>
        </w:rPr>
      </w:pPr>
      <w:r w:rsidRPr="00205461">
        <w:rPr>
          <w:rFonts w:ascii="Times New Roman" w:hAnsi="Times New Roman" w:cs="Times New Roman"/>
          <w:sz w:val="24"/>
          <w:szCs w:val="24"/>
        </w:rPr>
        <w:t xml:space="preserve">Ističemo i projekt „Budi aktivan, budi zdrav“ koji se duž pedagoške godine provodio u svim odgojno – obrazovnim skupinama. Naš je vrtić poslije duže stanke sudjelovao na 20. Olimpijskom festivalu dječjih vrtića u Medulinu gdje je odnio pobjedu, te smo sudjelovali i na županijskom finalu u Puli. Za ustanovu su pribavljene nove lopte i sportski rekviziti. Također, u suradnji sa trenerom </w:t>
      </w:r>
      <w:proofErr w:type="spellStart"/>
      <w:r w:rsidRPr="00205461">
        <w:rPr>
          <w:rFonts w:ascii="Times New Roman" w:hAnsi="Times New Roman" w:cs="Times New Roman"/>
          <w:sz w:val="24"/>
          <w:szCs w:val="24"/>
        </w:rPr>
        <w:t>Alexom</w:t>
      </w:r>
      <w:proofErr w:type="spellEnd"/>
      <w:r w:rsidRPr="00205461">
        <w:rPr>
          <w:rFonts w:ascii="Times New Roman" w:hAnsi="Times New Roman" w:cs="Times New Roman"/>
          <w:sz w:val="24"/>
          <w:szCs w:val="24"/>
        </w:rPr>
        <w:t xml:space="preserve"> Percanom iz AP LAB-a za odgojitelje je održana edukacija vezana uz pravilno disanje.</w:t>
      </w:r>
    </w:p>
    <w:p w:rsidR="00253AE8" w:rsidRPr="00205461" w:rsidRDefault="00253AE8" w:rsidP="00253AE8">
      <w:pPr>
        <w:autoSpaceDE w:val="0"/>
        <w:autoSpaceDN w:val="0"/>
        <w:adjustRightInd w:val="0"/>
        <w:spacing w:line="360" w:lineRule="auto"/>
        <w:ind w:firstLine="708"/>
        <w:jc w:val="both"/>
        <w:rPr>
          <w:rFonts w:ascii="Times New Roman" w:hAnsi="Times New Roman" w:cs="Times New Roman"/>
          <w:sz w:val="24"/>
          <w:szCs w:val="24"/>
        </w:rPr>
      </w:pPr>
      <w:r w:rsidRPr="00205461">
        <w:rPr>
          <w:rFonts w:ascii="Times New Roman" w:hAnsi="Times New Roman" w:cs="Times New Roman"/>
          <w:sz w:val="24"/>
          <w:szCs w:val="24"/>
        </w:rPr>
        <w:t xml:space="preserve">Ističemo sudjelovanje u projektu Tjedan zdravlja u vrtiću – tjedan pravilne prehrane kojeg je provodio HZJZ, a sufinancirala Europska unija iz Europskog socijalnog fonda. </w:t>
      </w:r>
    </w:p>
    <w:p w:rsidR="00253AE8" w:rsidRPr="00205461" w:rsidRDefault="00253AE8" w:rsidP="00253AE8">
      <w:pPr>
        <w:spacing w:line="360" w:lineRule="auto"/>
        <w:ind w:firstLine="708"/>
        <w:jc w:val="both"/>
        <w:rPr>
          <w:rFonts w:ascii="Times New Roman" w:hAnsi="Times New Roman" w:cs="Times New Roman"/>
          <w:sz w:val="24"/>
          <w:szCs w:val="24"/>
        </w:rPr>
      </w:pPr>
      <w:r w:rsidRPr="00205461">
        <w:rPr>
          <w:rFonts w:ascii="Times New Roman" w:hAnsi="Times New Roman" w:cs="Times New Roman"/>
          <w:sz w:val="24"/>
          <w:szCs w:val="24"/>
        </w:rPr>
        <w:t xml:space="preserve">U suradnji sa ART STUDIOM i njihove manifestacije Dani stvaralaštva i ove je godine realizirana likovna radionica za djecu Mali stvaraoci- </w:t>
      </w:r>
      <w:proofErr w:type="spellStart"/>
      <w:r w:rsidRPr="00205461">
        <w:rPr>
          <w:rFonts w:ascii="Times New Roman" w:hAnsi="Times New Roman" w:cs="Times New Roman"/>
          <w:sz w:val="24"/>
          <w:szCs w:val="24"/>
        </w:rPr>
        <w:t>Piccoli</w:t>
      </w:r>
      <w:proofErr w:type="spellEnd"/>
      <w:r w:rsidRPr="00205461">
        <w:rPr>
          <w:rFonts w:ascii="Times New Roman" w:hAnsi="Times New Roman" w:cs="Times New Roman"/>
          <w:sz w:val="24"/>
          <w:szCs w:val="24"/>
        </w:rPr>
        <w:t xml:space="preserve"> </w:t>
      </w:r>
      <w:proofErr w:type="spellStart"/>
      <w:r w:rsidRPr="00205461">
        <w:rPr>
          <w:rFonts w:ascii="Times New Roman" w:hAnsi="Times New Roman" w:cs="Times New Roman"/>
          <w:sz w:val="24"/>
          <w:szCs w:val="24"/>
        </w:rPr>
        <w:t>creativi</w:t>
      </w:r>
      <w:proofErr w:type="spellEnd"/>
      <w:r w:rsidRPr="00205461">
        <w:rPr>
          <w:rFonts w:ascii="Times New Roman" w:hAnsi="Times New Roman" w:cs="Times New Roman"/>
          <w:sz w:val="24"/>
          <w:szCs w:val="24"/>
        </w:rPr>
        <w:t xml:space="preserve">“. </w:t>
      </w:r>
    </w:p>
    <w:p w:rsidR="00253AE8" w:rsidRPr="00205461" w:rsidRDefault="00253AE8" w:rsidP="00253AE8">
      <w:pPr>
        <w:autoSpaceDE w:val="0"/>
        <w:autoSpaceDN w:val="0"/>
        <w:adjustRightInd w:val="0"/>
        <w:spacing w:line="360" w:lineRule="auto"/>
        <w:ind w:firstLine="708"/>
        <w:jc w:val="both"/>
        <w:rPr>
          <w:rFonts w:ascii="Times New Roman" w:hAnsi="Times New Roman" w:cs="Times New Roman"/>
          <w:sz w:val="24"/>
          <w:szCs w:val="24"/>
        </w:rPr>
      </w:pPr>
      <w:r w:rsidRPr="00205461">
        <w:rPr>
          <w:rFonts w:ascii="Times New Roman" w:hAnsi="Times New Roman" w:cs="Times New Roman"/>
          <w:sz w:val="24"/>
          <w:szCs w:val="24"/>
        </w:rPr>
        <w:t xml:space="preserve">Veliku pažnju nastavili smo davati recikliranju i pravilnom gospodarenju otpadom. </w:t>
      </w:r>
    </w:p>
    <w:p w:rsidR="00253AE8" w:rsidRPr="00205461" w:rsidRDefault="00253AE8" w:rsidP="00253AE8">
      <w:pPr>
        <w:spacing w:line="360" w:lineRule="auto"/>
        <w:ind w:firstLine="708"/>
        <w:jc w:val="both"/>
        <w:rPr>
          <w:rFonts w:ascii="Times New Roman" w:hAnsi="Times New Roman" w:cs="Times New Roman"/>
          <w:sz w:val="24"/>
          <w:szCs w:val="24"/>
        </w:rPr>
      </w:pPr>
      <w:bookmarkStart w:id="2" w:name="_Toc426215014"/>
      <w:bookmarkStart w:id="3" w:name="_Toc523122567"/>
      <w:r w:rsidRPr="00205461">
        <w:rPr>
          <w:rFonts w:ascii="Times New Roman" w:hAnsi="Times New Roman" w:cs="Times New Roman"/>
          <w:sz w:val="24"/>
          <w:szCs w:val="24"/>
        </w:rPr>
        <w:t>Rad u skupinama na talijanskom jeziku</w:t>
      </w:r>
      <w:bookmarkEnd w:id="2"/>
      <w:bookmarkEnd w:id="3"/>
      <w:r w:rsidRPr="00205461">
        <w:rPr>
          <w:rFonts w:ascii="Times New Roman" w:hAnsi="Times New Roman" w:cs="Times New Roman"/>
          <w:sz w:val="24"/>
          <w:szCs w:val="24"/>
        </w:rPr>
        <w:t xml:space="preserve"> provodi se u tri odgojne skupine i to dvije u matičnom objektu u </w:t>
      </w:r>
      <w:proofErr w:type="spellStart"/>
      <w:r w:rsidRPr="00205461">
        <w:rPr>
          <w:rFonts w:ascii="Times New Roman" w:hAnsi="Times New Roman" w:cs="Times New Roman"/>
          <w:sz w:val="24"/>
          <w:szCs w:val="24"/>
        </w:rPr>
        <w:t>Vodnjanu</w:t>
      </w:r>
      <w:proofErr w:type="spellEnd"/>
      <w:r w:rsidRPr="00205461">
        <w:rPr>
          <w:rFonts w:ascii="Times New Roman" w:hAnsi="Times New Roman" w:cs="Times New Roman"/>
          <w:sz w:val="24"/>
          <w:szCs w:val="24"/>
        </w:rPr>
        <w:t xml:space="preserve"> i jedna u područnom objektu u </w:t>
      </w:r>
      <w:proofErr w:type="spellStart"/>
      <w:r w:rsidRPr="00205461">
        <w:rPr>
          <w:rFonts w:ascii="Times New Roman" w:hAnsi="Times New Roman" w:cs="Times New Roman"/>
          <w:sz w:val="24"/>
          <w:szCs w:val="24"/>
        </w:rPr>
        <w:t>Galižani</w:t>
      </w:r>
      <w:proofErr w:type="spellEnd"/>
      <w:r w:rsidRPr="00205461">
        <w:rPr>
          <w:rFonts w:ascii="Times New Roman" w:hAnsi="Times New Roman" w:cs="Times New Roman"/>
          <w:sz w:val="24"/>
          <w:szCs w:val="24"/>
        </w:rPr>
        <w:t xml:space="preserve">.  Ostvareni su slijedeći ciljevi: neposredan odgojno-obrazovni rad s djecom te njihovo uključivanje u odgojnu praksu, poboljšanje životnih uvjeta djece u ustanovi kao i suradnja s Zajednicom Talijana </w:t>
      </w:r>
      <w:proofErr w:type="spellStart"/>
      <w:r w:rsidRPr="00205461">
        <w:rPr>
          <w:rFonts w:ascii="Times New Roman" w:hAnsi="Times New Roman" w:cs="Times New Roman"/>
          <w:sz w:val="24"/>
          <w:szCs w:val="24"/>
        </w:rPr>
        <w:t>Vodnjana</w:t>
      </w:r>
      <w:proofErr w:type="spellEnd"/>
      <w:r w:rsidRPr="00205461">
        <w:rPr>
          <w:rFonts w:ascii="Times New Roman" w:hAnsi="Times New Roman" w:cs="Times New Roman"/>
          <w:sz w:val="24"/>
          <w:szCs w:val="24"/>
        </w:rPr>
        <w:t xml:space="preserve"> i </w:t>
      </w:r>
      <w:proofErr w:type="spellStart"/>
      <w:r w:rsidRPr="00205461">
        <w:rPr>
          <w:rFonts w:ascii="Times New Roman" w:hAnsi="Times New Roman" w:cs="Times New Roman"/>
          <w:sz w:val="24"/>
          <w:szCs w:val="24"/>
        </w:rPr>
        <w:t>Galižane</w:t>
      </w:r>
      <w:proofErr w:type="spellEnd"/>
      <w:r w:rsidRPr="00205461">
        <w:rPr>
          <w:rFonts w:ascii="Times New Roman" w:hAnsi="Times New Roman" w:cs="Times New Roman"/>
          <w:sz w:val="24"/>
          <w:szCs w:val="24"/>
        </w:rPr>
        <w:t xml:space="preserve">, te UI. Održan  je </w:t>
      </w:r>
      <w:proofErr w:type="spellStart"/>
      <w:r w:rsidRPr="00205461">
        <w:rPr>
          <w:rFonts w:ascii="Times New Roman" w:hAnsi="Times New Roman" w:cs="Times New Roman"/>
          <w:sz w:val="24"/>
          <w:szCs w:val="24"/>
        </w:rPr>
        <w:t>Girotondo</w:t>
      </w:r>
      <w:proofErr w:type="spellEnd"/>
      <w:r w:rsidRPr="00205461">
        <w:rPr>
          <w:rFonts w:ascii="Times New Roman" w:hAnsi="Times New Roman" w:cs="Times New Roman"/>
          <w:sz w:val="24"/>
          <w:szCs w:val="24"/>
        </w:rPr>
        <w:t xml:space="preserve"> </w:t>
      </w:r>
      <w:proofErr w:type="spellStart"/>
      <w:r w:rsidRPr="00205461">
        <w:rPr>
          <w:rFonts w:ascii="Times New Roman" w:hAnsi="Times New Roman" w:cs="Times New Roman"/>
          <w:sz w:val="24"/>
          <w:szCs w:val="24"/>
        </w:rPr>
        <w:t>dell</w:t>
      </w:r>
      <w:proofErr w:type="spellEnd"/>
      <w:r w:rsidRPr="00205461">
        <w:rPr>
          <w:rFonts w:ascii="Times New Roman" w:hAnsi="Times New Roman" w:cs="Times New Roman"/>
          <w:sz w:val="24"/>
          <w:szCs w:val="24"/>
        </w:rPr>
        <w:t>'</w:t>
      </w:r>
      <w:proofErr w:type="spellStart"/>
      <w:r w:rsidRPr="00205461">
        <w:rPr>
          <w:rFonts w:ascii="Times New Roman" w:hAnsi="Times New Roman" w:cs="Times New Roman"/>
          <w:sz w:val="24"/>
          <w:szCs w:val="24"/>
        </w:rPr>
        <w:t>Amicizia</w:t>
      </w:r>
      <w:proofErr w:type="spellEnd"/>
      <w:r w:rsidRPr="00205461">
        <w:rPr>
          <w:rFonts w:ascii="Times New Roman" w:hAnsi="Times New Roman" w:cs="Times New Roman"/>
          <w:sz w:val="24"/>
          <w:szCs w:val="24"/>
        </w:rPr>
        <w:t xml:space="preserve">, susret i zajedničko druženje djece koja pohađaju vrtiće na talijanskom jeziku, te nakon duže stanke manifestacija </w:t>
      </w:r>
      <w:proofErr w:type="spellStart"/>
      <w:r w:rsidRPr="00205461">
        <w:rPr>
          <w:rFonts w:ascii="Times New Roman" w:hAnsi="Times New Roman" w:cs="Times New Roman"/>
          <w:sz w:val="24"/>
          <w:szCs w:val="24"/>
        </w:rPr>
        <w:t>Appuntamento</w:t>
      </w:r>
      <w:proofErr w:type="spellEnd"/>
      <w:r w:rsidRPr="00205461">
        <w:rPr>
          <w:rFonts w:ascii="Times New Roman" w:hAnsi="Times New Roman" w:cs="Times New Roman"/>
          <w:sz w:val="24"/>
          <w:szCs w:val="24"/>
        </w:rPr>
        <w:t xml:space="preserve"> </w:t>
      </w:r>
      <w:proofErr w:type="spellStart"/>
      <w:r w:rsidRPr="00205461">
        <w:rPr>
          <w:rFonts w:ascii="Times New Roman" w:hAnsi="Times New Roman" w:cs="Times New Roman"/>
          <w:sz w:val="24"/>
          <w:szCs w:val="24"/>
        </w:rPr>
        <w:t>con</w:t>
      </w:r>
      <w:proofErr w:type="spellEnd"/>
      <w:r w:rsidRPr="00205461">
        <w:rPr>
          <w:rFonts w:ascii="Times New Roman" w:hAnsi="Times New Roman" w:cs="Times New Roman"/>
          <w:sz w:val="24"/>
          <w:szCs w:val="24"/>
        </w:rPr>
        <w:t xml:space="preserve"> </w:t>
      </w:r>
      <w:proofErr w:type="spellStart"/>
      <w:r w:rsidRPr="00205461">
        <w:rPr>
          <w:rFonts w:ascii="Times New Roman" w:hAnsi="Times New Roman" w:cs="Times New Roman"/>
          <w:sz w:val="24"/>
          <w:szCs w:val="24"/>
        </w:rPr>
        <w:t>la</w:t>
      </w:r>
      <w:proofErr w:type="spellEnd"/>
      <w:r w:rsidRPr="00205461">
        <w:rPr>
          <w:rFonts w:ascii="Times New Roman" w:hAnsi="Times New Roman" w:cs="Times New Roman"/>
          <w:sz w:val="24"/>
          <w:szCs w:val="24"/>
        </w:rPr>
        <w:t xml:space="preserve"> </w:t>
      </w:r>
      <w:proofErr w:type="spellStart"/>
      <w:r w:rsidRPr="00205461">
        <w:rPr>
          <w:rFonts w:ascii="Times New Roman" w:hAnsi="Times New Roman" w:cs="Times New Roman"/>
          <w:sz w:val="24"/>
          <w:szCs w:val="24"/>
        </w:rPr>
        <w:t>fantasia</w:t>
      </w:r>
      <w:proofErr w:type="spellEnd"/>
      <w:r w:rsidRPr="00205461">
        <w:rPr>
          <w:rFonts w:ascii="Times New Roman" w:hAnsi="Times New Roman" w:cs="Times New Roman"/>
          <w:sz w:val="24"/>
          <w:szCs w:val="24"/>
        </w:rPr>
        <w:t>.</w:t>
      </w:r>
    </w:p>
    <w:p w:rsidR="00253AE8" w:rsidRPr="00205461" w:rsidRDefault="00253AE8" w:rsidP="00253AE8">
      <w:pPr>
        <w:spacing w:line="360" w:lineRule="auto"/>
        <w:ind w:firstLine="708"/>
        <w:jc w:val="both"/>
        <w:rPr>
          <w:rFonts w:ascii="Times New Roman" w:hAnsi="Times New Roman" w:cs="Times New Roman"/>
          <w:sz w:val="24"/>
          <w:szCs w:val="24"/>
        </w:rPr>
      </w:pPr>
      <w:bookmarkStart w:id="4" w:name="_Toc393870148"/>
      <w:bookmarkStart w:id="5" w:name="_Toc426215020"/>
      <w:bookmarkStart w:id="6" w:name="_Toc487787116"/>
      <w:bookmarkStart w:id="7" w:name="_Toc488052627"/>
    </w:p>
    <w:p w:rsidR="00253AE8" w:rsidRPr="00205461" w:rsidRDefault="00253AE8" w:rsidP="00253AE8">
      <w:pPr>
        <w:spacing w:line="360" w:lineRule="auto"/>
        <w:ind w:firstLine="708"/>
        <w:jc w:val="both"/>
        <w:rPr>
          <w:rFonts w:ascii="Times New Roman" w:hAnsi="Times New Roman" w:cs="Times New Roman"/>
          <w:bCs/>
          <w:sz w:val="24"/>
          <w:szCs w:val="24"/>
        </w:rPr>
      </w:pPr>
      <w:bookmarkStart w:id="8" w:name="_Toc487787118"/>
      <w:bookmarkStart w:id="9" w:name="_Toc488052629"/>
      <w:bookmarkStart w:id="10" w:name="_Toc523122572"/>
      <w:bookmarkEnd w:id="4"/>
      <w:bookmarkEnd w:id="5"/>
      <w:bookmarkEnd w:id="6"/>
      <w:bookmarkEnd w:id="7"/>
      <w:r w:rsidRPr="00205461">
        <w:rPr>
          <w:rFonts w:ascii="Times New Roman" w:hAnsi="Times New Roman" w:cs="Times New Roman"/>
          <w:sz w:val="24"/>
          <w:szCs w:val="24"/>
        </w:rPr>
        <w:t xml:space="preserve">Program </w:t>
      </w:r>
      <w:bookmarkStart w:id="11" w:name="_Toc523122569"/>
      <w:r w:rsidRPr="00205461">
        <w:rPr>
          <w:rFonts w:ascii="Times New Roman" w:hAnsi="Times New Roman" w:cs="Times New Roman"/>
          <w:sz w:val="24"/>
          <w:szCs w:val="24"/>
        </w:rPr>
        <w:t>rada s potencijalno darovitom djecom</w:t>
      </w:r>
      <w:bookmarkEnd w:id="11"/>
      <w:r w:rsidRPr="00205461">
        <w:rPr>
          <w:rFonts w:ascii="Times New Roman" w:hAnsi="Times New Roman" w:cs="Times New Roman"/>
          <w:sz w:val="24"/>
          <w:szCs w:val="24"/>
        </w:rPr>
        <w:t xml:space="preserve"> provodio se u redovnim odgojnim skupinama. </w:t>
      </w:r>
      <w:bookmarkStart w:id="12" w:name="_Toc393870153"/>
      <w:bookmarkStart w:id="13" w:name="_Toc426215025"/>
      <w:bookmarkStart w:id="14" w:name="_Toc487787119"/>
      <w:bookmarkStart w:id="15" w:name="_Toc488052630"/>
      <w:bookmarkStart w:id="16" w:name="_Toc523122573"/>
      <w:bookmarkEnd w:id="8"/>
      <w:bookmarkEnd w:id="9"/>
      <w:bookmarkEnd w:id="10"/>
      <w:r w:rsidRPr="00205461">
        <w:rPr>
          <w:rFonts w:ascii="Times New Roman" w:hAnsi="Times New Roman" w:cs="Times New Roman"/>
          <w:bCs/>
          <w:sz w:val="24"/>
          <w:szCs w:val="24"/>
        </w:rPr>
        <w:t>Ciljevi programa</w:t>
      </w:r>
      <w:bookmarkEnd w:id="12"/>
      <w:bookmarkEnd w:id="13"/>
      <w:bookmarkEnd w:id="14"/>
      <w:bookmarkEnd w:id="15"/>
      <w:bookmarkEnd w:id="16"/>
      <w:r w:rsidRPr="00205461">
        <w:rPr>
          <w:rFonts w:ascii="Times New Roman" w:hAnsi="Times New Roman" w:cs="Times New Roman"/>
          <w:bCs/>
          <w:sz w:val="24"/>
          <w:szCs w:val="24"/>
        </w:rPr>
        <w:t xml:space="preserve"> bili su:</w:t>
      </w:r>
      <w:bookmarkStart w:id="17" w:name="_Toc393870154"/>
      <w:bookmarkStart w:id="18" w:name="_Toc426215026"/>
      <w:bookmarkStart w:id="19" w:name="_Toc487787120"/>
      <w:bookmarkStart w:id="20" w:name="_Toc488052631"/>
      <w:bookmarkStart w:id="21" w:name="_Toc523122574"/>
      <w:r w:rsidRPr="00205461">
        <w:rPr>
          <w:rFonts w:ascii="Times New Roman" w:hAnsi="Times New Roman" w:cs="Times New Roman"/>
          <w:bCs/>
          <w:sz w:val="24"/>
          <w:szCs w:val="24"/>
        </w:rPr>
        <w:t xml:space="preserve"> poticanje cjelovitog rasta i razvoja djece razvijajući postojeće potencijale i razvoj onih područja koja bi se mogla kasnije razviti kao darovitost</w:t>
      </w:r>
      <w:bookmarkStart w:id="22" w:name="_Toc393870155"/>
      <w:bookmarkStart w:id="23" w:name="_Toc426215027"/>
      <w:bookmarkStart w:id="24" w:name="_Toc487787121"/>
      <w:bookmarkStart w:id="25" w:name="_Toc488052632"/>
      <w:bookmarkStart w:id="26" w:name="_Toc523122575"/>
      <w:bookmarkEnd w:id="17"/>
      <w:bookmarkEnd w:id="18"/>
      <w:bookmarkEnd w:id="19"/>
      <w:bookmarkEnd w:id="20"/>
      <w:bookmarkEnd w:id="21"/>
      <w:r w:rsidRPr="00205461">
        <w:rPr>
          <w:rFonts w:ascii="Times New Roman" w:hAnsi="Times New Roman" w:cs="Times New Roman"/>
          <w:bCs/>
          <w:sz w:val="24"/>
          <w:szCs w:val="24"/>
        </w:rPr>
        <w:t>, pomoć odgojiteljima u prepoznavanju osobitosti djeteta i njegovih odgojno - obrazovnih potreba</w:t>
      </w:r>
      <w:bookmarkStart w:id="27" w:name="_Toc393870156"/>
      <w:bookmarkStart w:id="28" w:name="_Toc426215028"/>
      <w:bookmarkStart w:id="29" w:name="_Toc487787122"/>
      <w:bookmarkStart w:id="30" w:name="_Toc488052633"/>
      <w:bookmarkStart w:id="31" w:name="_Toc523122576"/>
      <w:bookmarkEnd w:id="22"/>
      <w:bookmarkEnd w:id="23"/>
      <w:bookmarkEnd w:id="24"/>
      <w:bookmarkEnd w:id="25"/>
      <w:bookmarkEnd w:id="26"/>
      <w:r w:rsidRPr="00205461">
        <w:rPr>
          <w:rFonts w:ascii="Times New Roman" w:hAnsi="Times New Roman" w:cs="Times New Roman"/>
          <w:bCs/>
          <w:sz w:val="24"/>
          <w:szCs w:val="24"/>
        </w:rPr>
        <w:t xml:space="preserve"> i pomoć roditeljima u pristupanju prema potencijalno darovitom djetetu</w:t>
      </w:r>
      <w:bookmarkEnd w:id="27"/>
      <w:bookmarkEnd w:id="28"/>
      <w:bookmarkEnd w:id="29"/>
      <w:bookmarkEnd w:id="30"/>
      <w:bookmarkEnd w:id="31"/>
      <w:r w:rsidRPr="00205461">
        <w:rPr>
          <w:rFonts w:ascii="Times New Roman" w:hAnsi="Times New Roman" w:cs="Times New Roman"/>
          <w:bCs/>
          <w:sz w:val="24"/>
          <w:szCs w:val="24"/>
        </w:rPr>
        <w:t>.</w:t>
      </w:r>
    </w:p>
    <w:p w:rsidR="00253AE8" w:rsidRPr="00205461" w:rsidRDefault="00253AE8" w:rsidP="00253AE8">
      <w:pPr>
        <w:spacing w:line="360" w:lineRule="auto"/>
        <w:ind w:firstLine="708"/>
        <w:jc w:val="both"/>
        <w:outlineLvl w:val="2"/>
        <w:rPr>
          <w:rFonts w:ascii="Times New Roman" w:hAnsi="Times New Roman" w:cs="Times New Roman"/>
          <w:bCs/>
          <w:sz w:val="24"/>
          <w:szCs w:val="24"/>
        </w:rPr>
      </w:pPr>
      <w:bookmarkStart w:id="32" w:name="_Toc393870164"/>
      <w:bookmarkStart w:id="33" w:name="_Toc426215036"/>
      <w:bookmarkStart w:id="34" w:name="_Toc487787129"/>
      <w:bookmarkStart w:id="35" w:name="_Toc488052640"/>
      <w:bookmarkStart w:id="36" w:name="_Toc523122583"/>
      <w:r w:rsidRPr="00205461">
        <w:rPr>
          <w:rFonts w:ascii="Times New Roman" w:hAnsi="Times New Roman" w:cs="Times New Roman"/>
          <w:bCs/>
          <w:sz w:val="24"/>
          <w:szCs w:val="24"/>
        </w:rPr>
        <w:t xml:space="preserve">Koristile su se razne igre koje su poticale kreativnost, zapažanje, osjete, logičko razmišljanje, pamćenje, poštivanje pravila, suradnju, govor, znanja iz prometa, glazbe, jezika, </w:t>
      </w:r>
      <w:r w:rsidRPr="00205461">
        <w:rPr>
          <w:rFonts w:ascii="Times New Roman" w:hAnsi="Times New Roman" w:cs="Times New Roman"/>
          <w:bCs/>
          <w:sz w:val="24"/>
          <w:szCs w:val="24"/>
        </w:rPr>
        <w:lastRenderedPageBreak/>
        <w:t>povijesti, kulture itd. Posebno su koristili igre u kojima su grupirali riječi, pronalazili suprotnu riječ, stvarali nova imena za predmete i pojave, dodavali ono što nedostaje itd.</w:t>
      </w:r>
      <w:bookmarkEnd w:id="32"/>
      <w:bookmarkEnd w:id="33"/>
      <w:bookmarkEnd w:id="34"/>
      <w:bookmarkEnd w:id="35"/>
      <w:bookmarkEnd w:id="36"/>
    </w:p>
    <w:p w:rsidR="00253AE8" w:rsidRPr="00205461" w:rsidRDefault="00253AE8" w:rsidP="00253AE8">
      <w:pPr>
        <w:spacing w:line="360" w:lineRule="auto"/>
        <w:jc w:val="both"/>
        <w:rPr>
          <w:rFonts w:ascii="Times New Roman" w:hAnsi="Times New Roman" w:cs="Times New Roman"/>
          <w:sz w:val="24"/>
          <w:szCs w:val="24"/>
        </w:rPr>
      </w:pPr>
      <w:r w:rsidRPr="00205461">
        <w:rPr>
          <w:rFonts w:ascii="Times New Roman" w:hAnsi="Times New Roman" w:cs="Times New Roman"/>
          <w:sz w:val="24"/>
          <w:szCs w:val="24"/>
        </w:rPr>
        <w:tab/>
        <w:t xml:space="preserve">Program </w:t>
      </w:r>
      <w:proofErr w:type="spellStart"/>
      <w:r w:rsidRPr="00205461">
        <w:rPr>
          <w:rFonts w:ascii="Times New Roman" w:hAnsi="Times New Roman" w:cs="Times New Roman"/>
          <w:sz w:val="24"/>
          <w:szCs w:val="24"/>
        </w:rPr>
        <w:t>predškole</w:t>
      </w:r>
      <w:proofErr w:type="spellEnd"/>
      <w:r w:rsidRPr="00205461">
        <w:rPr>
          <w:rFonts w:ascii="Times New Roman" w:hAnsi="Times New Roman" w:cs="Times New Roman"/>
          <w:sz w:val="24"/>
          <w:szCs w:val="24"/>
        </w:rPr>
        <w:t xml:space="preserve"> odnosi se na odgojno-obrazovni rad s djecom u godini prije polaska u školu koja nisu obuhvaćena redovnim programom vrtića. Vođeni suvremenom paradigmom u shvaćanju djeteta, njegova razvoja i učenja, odgojno-obrazovni rad u potpunosti se prilagođavao individualnim interesima svakog pojedinog djeteta. U odgojno -  obrazovnom radu poticao se razvoj koncentracije pri aktivnostima, razvijanje </w:t>
      </w:r>
      <w:proofErr w:type="spellStart"/>
      <w:r w:rsidRPr="00205461">
        <w:rPr>
          <w:rFonts w:ascii="Times New Roman" w:hAnsi="Times New Roman" w:cs="Times New Roman"/>
          <w:sz w:val="24"/>
          <w:szCs w:val="24"/>
        </w:rPr>
        <w:t>grafomotorike</w:t>
      </w:r>
      <w:proofErr w:type="spellEnd"/>
      <w:r w:rsidRPr="00205461">
        <w:rPr>
          <w:rFonts w:ascii="Times New Roman" w:hAnsi="Times New Roman" w:cs="Times New Roman"/>
          <w:sz w:val="24"/>
          <w:szCs w:val="24"/>
        </w:rPr>
        <w:t xml:space="preserve"> i </w:t>
      </w:r>
      <w:proofErr w:type="spellStart"/>
      <w:r w:rsidRPr="00205461">
        <w:rPr>
          <w:rFonts w:ascii="Times New Roman" w:hAnsi="Times New Roman" w:cs="Times New Roman"/>
          <w:sz w:val="24"/>
          <w:szCs w:val="24"/>
        </w:rPr>
        <w:t>socio</w:t>
      </w:r>
      <w:proofErr w:type="spellEnd"/>
      <w:r w:rsidRPr="00205461">
        <w:rPr>
          <w:rFonts w:ascii="Times New Roman" w:hAnsi="Times New Roman" w:cs="Times New Roman"/>
          <w:sz w:val="24"/>
          <w:szCs w:val="24"/>
        </w:rPr>
        <w:t>-emocionalnih vještina.</w:t>
      </w:r>
    </w:p>
    <w:p w:rsidR="00253AE8" w:rsidRPr="00205461" w:rsidRDefault="00253AE8" w:rsidP="00253AE8">
      <w:pPr>
        <w:spacing w:line="360" w:lineRule="auto"/>
        <w:jc w:val="both"/>
        <w:rPr>
          <w:rFonts w:ascii="Times New Roman" w:hAnsi="Times New Roman" w:cs="Times New Roman"/>
          <w:sz w:val="24"/>
          <w:szCs w:val="24"/>
        </w:rPr>
      </w:pPr>
    </w:p>
    <w:p w:rsidR="00253AE8" w:rsidRPr="00205461" w:rsidRDefault="00253AE8" w:rsidP="00253AE8">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Cs/>
          <w:sz w:val="24"/>
          <w:szCs w:val="24"/>
        </w:rPr>
        <w:t>Realizacijom financijskog plana za navedeno razdoblje izvršena je većina planiranih aktivnosti. Nastojali smo biti vrtić koji prati potrebe djece, odgojno-obrazovnih djelatnika, roditelja i društvene sredine. Stvarali smo nove stručne vrijednosti te pružali kontinuiranu kvalitetu u odgojno - obrazovnom procesu, sigurnosti djece te očuvanju i unapređenju zdravlja djece.</w:t>
      </w:r>
    </w:p>
    <w:p w:rsidR="00253AE8" w:rsidRPr="00205461" w:rsidRDefault="00253AE8" w:rsidP="00253AE8">
      <w:pPr>
        <w:spacing w:line="360" w:lineRule="auto"/>
        <w:ind w:firstLine="708"/>
        <w:jc w:val="both"/>
        <w:rPr>
          <w:rFonts w:ascii="Times New Roman" w:hAnsi="Times New Roman" w:cs="Times New Roman"/>
          <w:bCs/>
          <w:sz w:val="24"/>
          <w:szCs w:val="24"/>
        </w:rPr>
      </w:pPr>
    </w:p>
    <w:p w:rsidR="006462E2" w:rsidRPr="00205461" w:rsidRDefault="006462E2" w:rsidP="00253AE8">
      <w:pPr>
        <w:spacing w:line="360" w:lineRule="auto"/>
        <w:ind w:firstLine="708"/>
        <w:jc w:val="both"/>
        <w:rPr>
          <w:rFonts w:ascii="Times New Roman" w:hAnsi="Times New Roman" w:cs="Times New Roman"/>
          <w:bCs/>
          <w:sz w:val="24"/>
          <w:szCs w:val="24"/>
        </w:rPr>
      </w:pPr>
    </w:p>
    <w:p w:rsidR="006462E2" w:rsidRPr="00205461" w:rsidRDefault="006462E2" w:rsidP="006462E2">
      <w:pPr>
        <w:spacing w:line="360" w:lineRule="auto"/>
        <w:jc w:val="both"/>
        <w:rPr>
          <w:rFonts w:ascii="Times New Roman" w:hAnsi="Times New Roman" w:cs="Times New Roman"/>
          <w:bCs/>
          <w:sz w:val="24"/>
          <w:szCs w:val="24"/>
        </w:rPr>
      </w:pPr>
    </w:p>
    <w:p w:rsidR="006462E2" w:rsidRPr="00205461" w:rsidRDefault="006462E2" w:rsidP="006462E2">
      <w:pPr>
        <w:spacing w:line="360" w:lineRule="auto"/>
        <w:jc w:val="both"/>
        <w:rPr>
          <w:rFonts w:ascii="Times New Roman" w:hAnsi="Times New Roman" w:cs="Times New Roman"/>
          <w:bCs/>
          <w:sz w:val="24"/>
          <w:szCs w:val="24"/>
        </w:rPr>
      </w:pPr>
    </w:p>
    <w:p w:rsidR="006462E2" w:rsidRPr="00205461" w:rsidRDefault="006462E2" w:rsidP="006462E2">
      <w:pPr>
        <w:spacing w:line="360" w:lineRule="auto"/>
        <w:jc w:val="both"/>
        <w:rPr>
          <w:rFonts w:ascii="Times New Roman" w:hAnsi="Times New Roman" w:cs="Times New Roman"/>
          <w:bCs/>
          <w:sz w:val="24"/>
          <w:szCs w:val="24"/>
        </w:rPr>
      </w:pPr>
    </w:p>
    <w:p w:rsidR="006462E2" w:rsidRPr="00205461" w:rsidRDefault="006462E2" w:rsidP="006462E2">
      <w:pPr>
        <w:spacing w:line="360" w:lineRule="auto"/>
        <w:jc w:val="both"/>
        <w:rPr>
          <w:rFonts w:ascii="Times New Roman" w:hAnsi="Times New Roman" w:cs="Times New Roman"/>
          <w:bCs/>
          <w:sz w:val="24"/>
          <w:szCs w:val="24"/>
        </w:rPr>
      </w:pPr>
    </w:p>
    <w:p w:rsidR="006462E2" w:rsidRPr="00205461" w:rsidRDefault="006462E2" w:rsidP="006462E2">
      <w:pPr>
        <w:spacing w:line="360" w:lineRule="auto"/>
        <w:jc w:val="both"/>
        <w:rPr>
          <w:rFonts w:ascii="Times New Roman" w:hAnsi="Times New Roman" w:cs="Times New Roman"/>
          <w:bCs/>
          <w:sz w:val="24"/>
          <w:szCs w:val="24"/>
        </w:rPr>
      </w:pPr>
    </w:p>
    <w:p w:rsidR="006462E2" w:rsidRPr="00205461" w:rsidRDefault="006462E2" w:rsidP="006462E2">
      <w:pPr>
        <w:spacing w:line="360" w:lineRule="auto"/>
        <w:jc w:val="both"/>
        <w:rPr>
          <w:rFonts w:ascii="Times New Roman" w:hAnsi="Times New Roman" w:cs="Times New Roman"/>
          <w:bCs/>
          <w:sz w:val="24"/>
          <w:szCs w:val="24"/>
        </w:rPr>
      </w:pPr>
    </w:p>
    <w:p w:rsidR="006462E2" w:rsidRPr="00205461" w:rsidRDefault="006462E2" w:rsidP="006462E2">
      <w:pPr>
        <w:spacing w:line="360" w:lineRule="auto"/>
        <w:jc w:val="both"/>
        <w:rPr>
          <w:rFonts w:ascii="Times New Roman" w:hAnsi="Times New Roman" w:cs="Times New Roman"/>
          <w:bCs/>
          <w:sz w:val="24"/>
          <w:szCs w:val="24"/>
        </w:rPr>
      </w:pPr>
    </w:p>
    <w:p w:rsidR="006462E2" w:rsidRPr="00205461" w:rsidRDefault="006462E2" w:rsidP="006462E2">
      <w:pPr>
        <w:spacing w:line="360" w:lineRule="auto"/>
        <w:jc w:val="both"/>
        <w:rPr>
          <w:rFonts w:ascii="Times New Roman" w:hAnsi="Times New Roman" w:cs="Times New Roman"/>
          <w:bCs/>
          <w:sz w:val="24"/>
          <w:szCs w:val="24"/>
        </w:rPr>
      </w:pPr>
    </w:p>
    <w:p w:rsidR="006462E2" w:rsidRPr="00205461" w:rsidRDefault="006462E2" w:rsidP="006462E2">
      <w:pPr>
        <w:spacing w:line="360" w:lineRule="auto"/>
        <w:jc w:val="both"/>
        <w:rPr>
          <w:rFonts w:ascii="Times New Roman" w:hAnsi="Times New Roman" w:cs="Times New Roman"/>
          <w:bCs/>
          <w:sz w:val="24"/>
          <w:szCs w:val="24"/>
        </w:rPr>
      </w:pPr>
    </w:p>
    <w:p w:rsidR="006462E2" w:rsidRPr="00205461" w:rsidRDefault="006462E2" w:rsidP="006462E2">
      <w:pPr>
        <w:spacing w:line="360" w:lineRule="auto"/>
        <w:jc w:val="both"/>
        <w:rPr>
          <w:rFonts w:ascii="Times New Roman" w:hAnsi="Times New Roman" w:cs="Times New Roman"/>
          <w:bCs/>
          <w:sz w:val="24"/>
          <w:szCs w:val="24"/>
        </w:rPr>
      </w:pPr>
    </w:p>
    <w:p w:rsidR="006462E2" w:rsidRPr="00205461" w:rsidRDefault="006462E2" w:rsidP="006462E2">
      <w:pPr>
        <w:spacing w:line="360" w:lineRule="auto"/>
        <w:jc w:val="both"/>
        <w:rPr>
          <w:rFonts w:ascii="Times New Roman" w:hAnsi="Times New Roman" w:cs="Times New Roman"/>
          <w:bCs/>
          <w:sz w:val="24"/>
          <w:szCs w:val="24"/>
        </w:rPr>
      </w:pPr>
    </w:p>
    <w:p w:rsidR="006462E2" w:rsidRPr="00205461" w:rsidRDefault="006462E2" w:rsidP="006462E2">
      <w:pPr>
        <w:spacing w:line="360" w:lineRule="auto"/>
        <w:jc w:val="both"/>
        <w:rPr>
          <w:rFonts w:ascii="Times New Roman" w:hAnsi="Times New Roman" w:cs="Times New Roman"/>
          <w:bCs/>
          <w:sz w:val="24"/>
          <w:szCs w:val="24"/>
        </w:rPr>
      </w:pPr>
    </w:p>
    <w:p w:rsidR="006462E2" w:rsidRPr="00205461" w:rsidRDefault="006462E2" w:rsidP="006462E2">
      <w:pPr>
        <w:spacing w:line="360" w:lineRule="auto"/>
        <w:jc w:val="both"/>
        <w:rPr>
          <w:rFonts w:ascii="Times New Roman" w:hAnsi="Times New Roman" w:cs="Times New Roman"/>
          <w:bCs/>
          <w:sz w:val="24"/>
          <w:szCs w:val="24"/>
        </w:rPr>
      </w:pPr>
    </w:p>
    <w:p w:rsidR="006462E2" w:rsidRPr="00205461" w:rsidRDefault="006462E2" w:rsidP="006462E2">
      <w:pPr>
        <w:spacing w:line="360" w:lineRule="auto"/>
        <w:jc w:val="both"/>
        <w:rPr>
          <w:rFonts w:ascii="Times New Roman" w:hAnsi="Times New Roman" w:cs="Times New Roman"/>
          <w:bCs/>
          <w:sz w:val="24"/>
          <w:szCs w:val="24"/>
        </w:rPr>
      </w:pPr>
    </w:p>
    <w:p w:rsidR="006462E2" w:rsidRPr="00205461" w:rsidRDefault="006462E2" w:rsidP="006462E2">
      <w:pPr>
        <w:spacing w:line="360" w:lineRule="auto"/>
        <w:jc w:val="both"/>
        <w:rPr>
          <w:rFonts w:ascii="Times New Roman" w:hAnsi="Times New Roman" w:cs="Times New Roman"/>
          <w:bCs/>
          <w:sz w:val="24"/>
          <w:szCs w:val="24"/>
        </w:rPr>
      </w:pPr>
    </w:p>
    <w:p w:rsidR="006462E2" w:rsidRPr="00205461" w:rsidRDefault="006462E2" w:rsidP="006462E2">
      <w:pPr>
        <w:spacing w:line="360" w:lineRule="auto"/>
        <w:jc w:val="both"/>
        <w:rPr>
          <w:rFonts w:ascii="Times New Roman" w:hAnsi="Times New Roman" w:cs="Times New Roman"/>
          <w:bCs/>
          <w:sz w:val="24"/>
          <w:szCs w:val="24"/>
        </w:rPr>
      </w:pPr>
    </w:p>
    <w:p w:rsidR="006462E2" w:rsidRPr="00205461" w:rsidRDefault="006462E2" w:rsidP="006462E2">
      <w:pPr>
        <w:spacing w:line="360" w:lineRule="auto"/>
        <w:jc w:val="both"/>
        <w:rPr>
          <w:rFonts w:ascii="Times New Roman" w:hAnsi="Times New Roman" w:cs="Times New Roman"/>
          <w:bCs/>
          <w:sz w:val="24"/>
          <w:szCs w:val="24"/>
        </w:rPr>
      </w:pPr>
    </w:p>
    <w:p w:rsidR="006462E2" w:rsidRPr="00205461" w:rsidRDefault="006462E2" w:rsidP="006462E2">
      <w:pPr>
        <w:spacing w:line="360" w:lineRule="auto"/>
        <w:jc w:val="both"/>
        <w:rPr>
          <w:rFonts w:ascii="Times New Roman" w:hAnsi="Times New Roman" w:cs="Times New Roman"/>
          <w:bCs/>
          <w:sz w:val="24"/>
          <w:szCs w:val="24"/>
        </w:rPr>
      </w:pPr>
    </w:p>
    <w:p w:rsidR="006462E2" w:rsidRDefault="006462E2" w:rsidP="006462E2">
      <w:pPr>
        <w:spacing w:line="360" w:lineRule="auto"/>
        <w:jc w:val="both"/>
        <w:rPr>
          <w:rFonts w:ascii="Times New Roman" w:hAnsi="Times New Roman" w:cs="Times New Roman"/>
          <w:b/>
          <w:bCs/>
          <w:sz w:val="24"/>
          <w:szCs w:val="24"/>
          <w:u w:val="single"/>
        </w:rPr>
      </w:pPr>
      <w:r w:rsidRPr="00CA1D07">
        <w:rPr>
          <w:rFonts w:ascii="Times New Roman" w:hAnsi="Times New Roman" w:cs="Times New Roman"/>
          <w:b/>
          <w:bCs/>
          <w:sz w:val="24"/>
          <w:szCs w:val="24"/>
          <w:u w:val="single"/>
        </w:rPr>
        <w:lastRenderedPageBreak/>
        <w:t>POSEBNI IZVJEŠTAJI:</w:t>
      </w:r>
    </w:p>
    <w:p w:rsidR="00CA1D07" w:rsidRPr="00CA1D07" w:rsidRDefault="00CA1D07" w:rsidP="006462E2">
      <w:pPr>
        <w:spacing w:line="360" w:lineRule="auto"/>
        <w:jc w:val="both"/>
        <w:rPr>
          <w:rFonts w:ascii="Times New Roman" w:hAnsi="Times New Roman" w:cs="Times New Roman"/>
          <w:b/>
          <w:bCs/>
          <w:sz w:val="24"/>
          <w:szCs w:val="24"/>
          <w:u w:val="single"/>
        </w:rPr>
      </w:pPr>
    </w:p>
    <w:p w:rsidR="003E2977" w:rsidRDefault="00660780" w:rsidP="003E2977">
      <w:pPr>
        <w:jc w:val="center"/>
        <w:rPr>
          <w:rFonts w:ascii="Times New Roman" w:eastAsia="Times New Roman" w:hAnsi="Times New Roman" w:cs="Times New Roman"/>
          <w:b/>
          <w:sz w:val="24"/>
          <w:szCs w:val="24"/>
          <w:lang w:val="it-IT" w:eastAsia="hr-HR"/>
        </w:rPr>
      </w:pPr>
      <w:r>
        <w:rPr>
          <w:rFonts w:ascii="Times New Roman" w:eastAsia="Times New Roman" w:hAnsi="Times New Roman" w:cs="Times New Roman"/>
          <w:b/>
          <w:sz w:val="24"/>
          <w:szCs w:val="24"/>
          <w:lang w:val="it-IT" w:eastAsia="hr-HR"/>
        </w:rPr>
        <w:t>1.</w:t>
      </w:r>
      <w:r w:rsidR="00CA1D07">
        <w:rPr>
          <w:rFonts w:ascii="Times New Roman" w:eastAsia="Times New Roman" w:hAnsi="Times New Roman" w:cs="Times New Roman"/>
          <w:b/>
          <w:sz w:val="24"/>
          <w:szCs w:val="24"/>
          <w:lang w:val="it-IT" w:eastAsia="hr-HR"/>
        </w:rPr>
        <w:t xml:space="preserve"> </w:t>
      </w:r>
      <w:r w:rsidR="003E2977" w:rsidRPr="003E2977">
        <w:rPr>
          <w:rFonts w:ascii="Times New Roman" w:eastAsia="Times New Roman" w:hAnsi="Times New Roman" w:cs="Times New Roman"/>
          <w:b/>
          <w:sz w:val="24"/>
          <w:szCs w:val="24"/>
          <w:lang w:val="it-IT" w:eastAsia="hr-HR"/>
        </w:rPr>
        <w:t>IZVJEŠTAJ O ZADUŽIVANJU NA DOMAĆEM I STRANOM TRŽIŠTU NOVACA I KAPITALA ZA RAZDOBLJE OD 01.01.2024. DO 30.06.2024. GODINE</w:t>
      </w:r>
    </w:p>
    <w:p w:rsidR="003E2977" w:rsidRPr="003E2977" w:rsidRDefault="003E2977" w:rsidP="003E2977">
      <w:pPr>
        <w:jc w:val="center"/>
        <w:rPr>
          <w:rFonts w:ascii="Times New Roman" w:eastAsia="Times New Roman" w:hAnsi="Times New Roman" w:cs="Times New Roman"/>
          <w:b/>
          <w:sz w:val="24"/>
          <w:szCs w:val="24"/>
          <w:lang w:val="it-IT" w:eastAsia="hr-HR"/>
        </w:rPr>
      </w:pPr>
    </w:p>
    <w:p w:rsidR="003E2977" w:rsidRPr="00660780" w:rsidRDefault="003E2977" w:rsidP="003E2977">
      <w:pPr>
        <w:numPr>
          <w:ilvl w:val="0"/>
          <w:numId w:val="47"/>
        </w:numPr>
        <w:contextualSpacing/>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PREGLED ZADUŽIVANJA OD 01.01.2024. DO 30.06.2024. GODINE</w:t>
      </w:r>
    </w:p>
    <w:p w:rsidR="003E2977" w:rsidRPr="00660780" w:rsidRDefault="003E2977" w:rsidP="003E2977">
      <w:pPr>
        <w:ind w:left="720"/>
        <w:contextualSpacing/>
        <w:rPr>
          <w:rFonts w:ascii="Times New Roman" w:eastAsia="Times New Roman" w:hAnsi="Times New Roman" w:cs="Times New Roman"/>
          <w:lang w:val="en-AU" w:eastAsia="hr-HR"/>
        </w:rPr>
      </w:pPr>
      <w:proofErr w:type="gramStart"/>
      <w:r w:rsidRPr="00660780">
        <w:rPr>
          <w:rFonts w:ascii="Times New Roman" w:eastAsia="Times New Roman" w:hAnsi="Times New Roman" w:cs="Times New Roman"/>
          <w:lang w:val="en-AU" w:eastAsia="hr-HR"/>
        </w:rPr>
        <w:t xml:space="preserve">U  </w:t>
      </w:r>
      <w:proofErr w:type="spellStart"/>
      <w:r w:rsidRPr="00660780">
        <w:rPr>
          <w:rFonts w:ascii="Times New Roman" w:eastAsia="Times New Roman" w:hAnsi="Times New Roman" w:cs="Times New Roman"/>
          <w:lang w:val="en-AU" w:eastAsia="hr-HR"/>
        </w:rPr>
        <w:t>razdoblju</w:t>
      </w:r>
      <w:proofErr w:type="spellEnd"/>
      <w:proofErr w:type="gramEnd"/>
      <w:r w:rsidRPr="00660780">
        <w:rPr>
          <w:rFonts w:ascii="Times New Roman" w:eastAsia="Times New Roman" w:hAnsi="Times New Roman" w:cs="Times New Roman"/>
          <w:lang w:val="en-AU" w:eastAsia="hr-HR"/>
        </w:rPr>
        <w:t xml:space="preserve"> od 01.01.2024. </w:t>
      </w:r>
      <w:proofErr w:type="gramStart"/>
      <w:r w:rsidRPr="00660780">
        <w:rPr>
          <w:rFonts w:ascii="Times New Roman" w:eastAsia="Times New Roman" w:hAnsi="Times New Roman" w:cs="Times New Roman"/>
          <w:lang w:val="en-AU" w:eastAsia="hr-HR"/>
        </w:rPr>
        <w:t>do</w:t>
      </w:r>
      <w:proofErr w:type="gramEnd"/>
      <w:r w:rsidRPr="00660780">
        <w:rPr>
          <w:rFonts w:ascii="Times New Roman" w:eastAsia="Times New Roman" w:hAnsi="Times New Roman" w:cs="Times New Roman"/>
          <w:lang w:val="en-AU" w:eastAsia="hr-HR"/>
        </w:rPr>
        <w:t xml:space="preserve"> 30.06. 2024. </w:t>
      </w:r>
      <w:proofErr w:type="spellStart"/>
      <w:proofErr w:type="gramStart"/>
      <w:r w:rsidRPr="00660780">
        <w:rPr>
          <w:rFonts w:ascii="Times New Roman" w:eastAsia="Times New Roman" w:hAnsi="Times New Roman" w:cs="Times New Roman"/>
          <w:lang w:val="en-AU" w:eastAsia="hr-HR"/>
        </w:rPr>
        <w:t>nije</w:t>
      </w:r>
      <w:proofErr w:type="spellEnd"/>
      <w:proofErr w:type="gramEnd"/>
      <w:r w:rsidRPr="00660780">
        <w:rPr>
          <w:rFonts w:ascii="Times New Roman" w:eastAsia="Times New Roman" w:hAnsi="Times New Roman" w:cs="Times New Roman"/>
          <w:lang w:val="en-AU" w:eastAsia="hr-HR"/>
        </w:rPr>
        <w:t xml:space="preserve"> </w:t>
      </w:r>
      <w:proofErr w:type="spellStart"/>
      <w:r w:rsidRPr="00660780">
        <w:rPr>
          <w:rFonts w:ascii="Times New Roman" w:eastAsia="Times New Roman" w:hAnsi="Times New Roman" w:cs="Times New Roman"/>
          <w:lang w:val="en-AU" w:eastAsia="hr-HR"/>
        </w:rPr>
        <w:t>bilo</w:t>
      </w:r>
      <w:proofErr w:type="spellEnd"/>
      <w:r w:rsidRPr="00660780">
        <w:rPr>
          <w:rFonts w:ascii="Times New Roman" w:eastAsia="Times New Roman" w:hAnsi="Times New Roman" w:cs="Times New Roman"/>
          <w:lang w:val="en-AU" w:eastAsia="hr-HR"/>
        </w:rPr>
        <w:t xml:space="preserve"> </w:t>
      </w:r>
      <w:proofErr w:type="spellStart"/>
      <w:r w:rsidRPr="00660780">
        <w:rPr>
          <w:rFonts w:ascii="Times New Roman" w:eastAsia="Times New Roman" w:hAnsi="Times New Roman" w:cs="Times New Roman"/>
          <w:lang w:val="en-AU" w:eastAsia="hr-HR"/>
        </w:rPr>
        <w:t>novih</w:t>
      </w:r>
      <w:proofErr w:type="spellEnd"/>
      <w:r w:rsidRPr="00660780">
        <w:rPr>
          <w:rFonts w:ascii="Times New Roman" w:eastAsia="Times New Roman" w:hAnsi="Times New Roman" w:cs="Times New Roman"/>
          <w:lang w:val="en-AU" w:eastAsia="hr-HR"/>
        </w:rPr>
        <w:t xml:space="preserve"> </w:t>
      </w:r>
      <w:proofErr w:type="spellStart"/>
      <w:r w:rsidRPr="00660780">
        <w:rPr>
          <w:rFonts w:ascii="Times New Roman" w:eastAsia="Times New Roman" w:hAnsi="Times New Roman" w:cs="Times New Roman"/>
          <w:lang w:val="en-AU" w:eastAsia="hr-HR"/>
        </w:rPr>
        <w:t>zaduživanja</w:t>
      </w:r>
      <w:proofErr w:type="spellEnd"/>
      <w:r w:rsidRPr="00660780">
        <w:rPr>
          <w:rFonts w:ascii="Times New Roman" w:eastAsia="Times New Roman" w:hAnsi="Times New Roman" w:cs="Times New Roman"/>
          <w:lang w:val="en-AU" w:eastAsia="hr-HR"/>
        </w:rPr>
        <w:t>.</w:t>
      </w:r>
    </w:p>
    <w:p w:rsidR="003E2977" w:rsidRPr="00660780" w:rsidRDefault="003E2977" w:rsidP="003E2977">
      <w:pPr>
        <w:ind w:left="720"/>
        <w:contextualSpacing/>
        <w:rPr>
          <w:rFonts w:ascii="Times New Roman" w:eastAsia="Times New Roman" w:hAnsi="Times New Roman" w:cs="Times New Roman"/>
          <w:lang w:val="en-AU" w:eastAsia="hr-HR"/>
        </w:rPr>
      </w:pPr>
    </w:p>
    <w:p w:rsidR="003E2977" w:rsidRPr="00660780" w:rsidRDefault="003E2977" w:rsidP="003E2977">
      <w:pPr>
        <w:numPr>
          <w:ilvl w:val="0"/>
          <w:numId w:val="47"/>
        </w:numPr>
        <w:contextualSpacing/>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STANJE KREDITA I ZAJMOVA NA POČETKU I NA KRAJU IZVJEŠTAJNOG RAZDOBLJA</w:t>
      </w:r>
    </w:p>
    <w:p w:rsidR="003E2977" w:rsidRPr="00660780" w:rsidRDefault="003E2977" w:rsidP="003E2977">
      <w:pPr>
        <w:rPr>
          <w:rFonts w:ascii="Times New Roman" w:eastAsia="Times New Roman" w:hAnsi="Times New Roman" w:cs="Times New Roman"/>
          <w:lang w:val="en-AU" w:eastAsia="hr-HR"/>
        </w:rPr>
      </w:pPr>
    </w:p>
    <w:p w:rsidR="003E2977" w:rsidRPr="00660780" w:rsidRDefault="003E2977" w:rsidP="003E2977">
      <w:pPr>
        <w:ind w:left="708"/>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DUGOROČNI KREDIT ZAGREBAČKA BANKA D.D.</w:t>
      </w:r>
    </w:p>
    <w:p w:rsidR="003E2977" w:rsidRPr="00660780" w:rsidRDefault="003E2977" w:rsidP="003E2977">
      <w:pPr>
        <w:ind w:left="708"/>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UKUPAN IZNOS ODOBRENOG KREDITA: 1.227.685</w:t>
      </w:r>
      <w:proofErr w:type="gramStart"/>
      <w:r w:rsidRPr="00660780">
        <w:rPr>
          <w:rFonts w:ascii="Times New Roman" w:eastAsia="Times New Roman" w:hAnsi="Times New Roman" w:cs="Times New Roman"/>
          <w:lang w:val="en-AU" w:eastAsia="hr-HR"/>
        </w:rPr>
        <w:t>,98</w:t>
      </w:r>
      <w:proofErr w:type="gramEnd"/>
      <w:r w:rsidRPr="00660780">
        <w:rPr>
          <w:rFonts w:ascii="Times New Roman" w:eastAsia="Times New Roman" w:hAnsi="Times New Roman" w:cs="Times New Roman"/>
          <w:lang w:val="en-AU" w:eastAsia="hr-HR"/>
        </w:rPr>
        <w:t xml:space="preserve"> </w:t>
      </w:r>
      <w:proofErr w:type="spellStart"/>
      <w:r w:rsidRPr="00660780">
        <w:rPr>
          <w:rFonts w:ascii="Times New Roman" w:eastAsia="Times New Roman" w:hAnsi="Times New Roman" w:cs="Times New Roman"/>
          <w:lang w:val="en-AU" w:eastAsia="hr-HR"/>
        </w:rPr>
        <w:t>eura</w:t>
      </w:r>
      <w:proofErr w:type="spellEnd"/>
      <w:r w:rsidRPr="00660780">
        <w:rPr>
          <w:rFonts w:ascii="Times New Roman" w:eastAsia="Times New Roman" w:hAnsi="Times New Roman" w:cs="Times New Roman"/>
          <w:lang w:val="en-AU" w:eastAsia="hr-HR"/>
        </w:rPr>
        <w:t xml:space="preserve"> (9.250.000,00 </w:t>
      </w:r>
      <w:proofErr w:type="spellStart"/>
      <w:r w:rsidRPr="00660780">
        <w:rPr>
          <w:rFonts w:ascii="Times New Roman" w:eastAsia="Times New Roman" w:hAnsi="Times New Roman" w:cs="Times New Roman"/>
          <w:lang w:val="en-AU" w:eastAsia="hr-HR"/>
        </w:rPr>
        <w:t>kn</w:t>
      </w:r>
      <w:proofErr w:type="spellEnd"/>
      <w:r w:rsidRPr="00660780">
        <w:rPr>
          <w:rFonts w:ascii="Times New Roman" w:eastAsia="Times New Roman" w:hAnsi="Times New Roman" w:cs="Times New Roman"/>
          <w:lang w:val="en-AU" w:eastAsia="hr-HR"/>
        </w:rPr>
        <w:t>)</w:t>
      </w:r>
    </w:p>
    <w:p w:rsidR="003E2977" w:rsidRPr="00660780" w:rsidRDefault="003E2977" w:rsidP="003E2977">
      <w:pPr>
        <w:ind w:left="708"/>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 xml:space="preserve">ISKORIŠTEN IZNOS 1.189.685.18 </w:t>
      </w:r>
      <w:proofErr w:type="spellStart"/>
      <w:r w:rsidRPr="00660780">
        <w:rPr>
          <w:rFonts w:ascii="Times New Roman" w:eastAsia="Times New Roman" w:hAnsi="Times New Roman" w:cs="Times New Roman"/>
          <w:lang w:val="en-AU" w:eastAsia="hr-HR"/>
        </w:rPr>
        <w:t>eura</w:t>
      </w:r>
      <w:proofErr w:type="spellEnd"/>
      <w:r w:rsidRPr="00660780">
        <w:rPr>
          <w:rFonts w:ascii="Times New Roman" w:eastAsia="Times New Roman" w:hAnsi="Times New Roman" w:cs="Times New Roman"/>
          <w:lang w:val="en-AU" w:eastAsia="hr-HR"/>
        </w:rPr>
        <w:t xml:space="preserve"> (8.963.683</w:t>
      </w:r>
      <w:proofErr w:type="gramStart"/>
      <w:r w:rsidRPr="00660780">
        <w:rPr>
          <w:rFonts w:ascii="Times New Roman" w:eastAsia="Times New Roman" w:hAnsi="Times New Roman" w:cs="Times New Roman"/>
          <w:lang w:val="en-AU" w:eastAsia="hr-HR"/>
        </w:rPr>
        <w:t>,02</w:t>
      </w:r>
      <w:proofErr w:type="gramEnd"/>
      <w:r w:rsidRPr="00660780">
        <w:rPr>
          <w:rFonts w:ascii="Times New Roman" w:eastAsia="Times New Roman" w:hAnsi="Times New Roman" w:cs="Times New Roman"/>
          <w:lang w:val="en-AU" w:eastAsia="hr-HR"/>
        </w:rPr>
        <w:t xml:space="preserve"> </w:t>
      </w:r>
      <w:proofErr w:type="spellStart"/>
      <w:r w:rsidRPr="00660780">
        <w:rPr>
          <w:rFonts w:ascii="Times New Roman" w:eastAsia="Times New Roman" w:hAnsi="Times New Roman" w:cs="Times New Roman"/>
          <w:lang w:val="en-AU" w:eastAsia="hr-HR"/>
        </w:rPr>
        <w:t>kn</w:t>
      </w:r>
      <w:proofErr w:type="spellEnd"/>
      <w:r w:rsidRPr="00660780">
        <w:rPr>
          <w:rFonts w:ascii="Times New Roman" w:eastAsia="Times New Roman" w:hAnsi="Times New Roman" w:cs="Times New Roman"/>
          <w:lang w:val="en-AU" w:eastAsia="hr-HR"/>
        </w:rPr>
        <w:t>)</w:t>
      </w:r>
    </w:p>
    <w:p w:rsidR="003E2977" w:rsidRPr="00660780" w:rsidRDefault="003E2977" w:rsidP="003E2977">
      <w:pPr>
        <w:ind w:left="708"/>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 xml:space="preserve">STANJE KREDITA NA 01.01.2024.: 85.284,26 </w:t>
      </w:r>
      <w:proofErr w:type="spellStart"/>
      <w:r w:rsidRPr="00660780">
        <w:rPr>
          <w:rFonts w:ascii="Times New Roman" w:eastAsia="Times New Roman" w:hAnsi="Times New Roman" w:cs="Times New Roman"/>
          <w:lang w:val="en-AU" w:eastAsia="hr-HR"/>
        </w:rPr>
        <w:t>eura</w:t>
      </w:r>
      <w:proofErr w:type="spellEnd"/>
    </w:p>
    <w:p w:rsidR="003E2977" w:rsidRPr="00660780" w:rsidRDefault="003E2977" w:rsidP="003E2977">
      <w:pPr>
        <w:ind w:left="708"/>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 xml:space="preserve">OTPLAĆENO GLAVNICE OD 01.01.2024. DO 30.06.2024..: 14.214,06 </w:t>
      </w:r>
      <w:proofErr w:type="spellStart"/>
      <w:r w:rsidRPr="00660780">
        <w:rPr>
          <w:rFonts w:ascii="Times New Roman" w:eastAsia="Times New Roman" w:hAnsi="Times New Roman" w:cs="Times New Roman"/>
          <w:lang w:val="en-AU" w:eastAsia="hr-HR"/>
        </w:rPr>
        <w:t>eura</w:t>
      </w:r>
      <w:proofErr w:type="spellEnd"/>
    </w:p>
    <w:p w:rsidR="003E2977" w:rsidRPr="00660780" w:rsidRDefault="003E2977" w:rsidP="003E2977">
      <w:pPr>
        <w:ind w:left="708"/>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OTPLAĆENO KAMATE OD 01.01.2024. DO 30.06.2024.: 756</w:t>
      </w:r>
      <w:proofErr w:type="gramStart"/>
      <w:r w:rsidRPr="00660780">
        <w:rPr>
          <w:rFonts w:ascii="Times New Roman" w:eastAsia="Times New Roman" w:hAnsi="Times New Roman" w:cs="Times New Roman"/>
          <w:lang w:val="en-AU" w:eastAsia="hr-HR"/>
        </w:rPr>
        <w:t>,04</w:t>
      </w:r>
      <w:proofErr w:type="gramEnd"/>
      <w:r w:rsidRPr="00660780">
        <w:rPr>
          <w:rFonts w:ascii="Times New Roman" w:eastAsia="Times New Roman" w:hAnsi="Times New Roman" w:cs="Times New Roman"/>
          <w:lang w:val="en-AU" w:eastAsia="hr-HR"/>
        </w:rPr>
        <w:t xml:space="preserve"> </w:t>
      </w:r>
      <w:proofErr w:type="spellStart"/>
      <w:r w:rsidRPr="00660780">
        <w:rPr>
          <w:rFonts w:ascii="Times New Roman" w:eastAsia="Times New Roman" w:hAnsi="Times New Roman" w:cs="Times New Roman"/>
          <w:lang w:val="en-AU" w:eastAsia="hr-HR"/>
        </w:rPr>
        <w:t>eura</w:t>
      </w:r>
      <w:proofErr w:type="spellEnd"/>
    </w:p>
    <w:p w:rsidR="003E2977" w:rsidRPr="00660780" w:rsidRDefault="003E2977" w:rsidP="003E2977">
      <w:pPr>
        <w:ind w:left="708"/>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 xml:space="preserve">STANJE KREDITA NA DAN 30.06.2024.: 71.070,20 </w:t>
      </w:r>
      <w:proofErr w:type="spellStart"/>
      <w:r w:rsidRPr="00660780">
        <w:rPr>
          <w:rFonts w:ascii="Times New Roman" w:eastAsia="Times New Roman" w:hAnsi="Times New Roman" w:cs="Times New Roman"/>
          <w:lang w:val="en-AU" w:eastAsia="hr-HR"/>
        </w:rPr>
        <w:t>eura</w:t>
      </w:r>
      <w:proofErr w:type="spellEnd"/>
    </w:p>
    <w:p w:rsidR="003E2977" w:rsidRPr="00660780" w:rsidRDefault="003E2977" w:rsidP="003E2977">
      <w:pPr>
        <w:ind w:left="708"/>
        <w:rPr>
          <w:rFonts w:ascii="Times New Roman" w:eastAsia="Times New Roman" w:hAnsi="Times New Roman" w:cs="Times New Roman"/>
          <w:lang w:val="en-AU" w:eastAsia="hr-HR"/>
        </w:rPr>
      </w:pPr>
    </w:p>
    <w:p w:rsidR="003E2977" w:rsidRPr="00660780" w:rsidRDefault="003E2977" w:rsidP="003E2977">
      <w:pPr>
        <w:numPr>
          <w:ilvl w:val="0"/>
          <w:numId w:val="47"/>
        </w:numPr>
        <w:contextualSpacing/>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IZNOS OTPLATE OBVEZA ZA KREDITE I ZAJMOVE PREMA DOSPJEĆU U NAREDNIM GODINAMA</w:t>
      </w:r>
    </w:p>
    <w:p w:rsidR="003E2977" w:rsidRPr="00660780" w:rsidRDefault="003E2977" w:rsidP="003E2977">
      <w:pPr>
        <w:rPr>
          <w:rFonts w:ascii="Times New Roman" w:eastAsia="Times New Roman" w:hAnsi="Times New Roman" w:cs="Times New Roman"/>
          <w:lang w:val="en-AU" w:eastAsia="hr-HR"/>
        </w:rPr>
      </w:pPr>
    </w:p>
    <w:p w:rsidR="003E2977" w:rsidRPr="00660780" w:rsidRDefault="003E2977" w:rsidP="003E2977">
      <w:pPr>
        <w:ind w:left="708"/>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DUGOROČNI KREDIT ZAGREBAČKA BANKA D.D.:</w:t>
      </w:r>
    </w:p>
    <w:tbl>
      <w:tblPr>
        <w:tblStyle w:val="Reetkatablice1"/>
        <w:tblW w:w="0" w:type="auto"/>
        <w:tblInd w:w="707" w:type="dxa"/>
        <w:tblLook w:val="04A0" w:firstRow="1" w:lastRow="0" w:firstColumn="1" w:lastColumn="0" w:noHBand="0" w:noVBand="1"/>
      </w:tblPr>
      <w:tblGrid>
        <w:gridCol w:w="2346"/>
        <w:gridCol w:w="2346"/>
        <w:gridCol w:w="2347"/>
      </w:tblGrid>
      <w:tr w:rsidR="003E2977" w:rsidRPr="00660780" w:rsidTr="004C1E5C">
        <w:trPr>
          <w:trHeight w:val="539"/>
        </w:trPr>
        <w:tc>
          <w:tcPr>
            <w:tcW w:w="2346" w:type="dxa"/>
            <w:vAlign w:val="center"/>
          </w:tcPr>
          <w:p w:rsidR="003E2977" w:rsidRPr="00660780" w:rsidRDefault="003E2977" w:rsidP="003E2977">
            <w:pPr>
              <w:jc w:val="center"/>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DOSPIJEĆE OBVEZE PO KREDITU</w:t>
            </w:r>
          </w:p>
        </w:tc>
        <w:tc>
          <w:tcPr>
            <w:tcW w:w="2346" w:type="dxa"/>
            <w:vAlign w:val="center"/>
          </w:tcPr>
          <w:p w:rsidR="003E2977" w:rsidRPr="00660780" w:rsidRDefault="003E2977" w:rsidP="003E2977">
            <w:pPr>
              <w:jc w:val="center"/>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GLAVNICA</w:t>
            </w:r>
          </w:p>
        </w:tc>
        <w:tc>
          <w:tcPr>
            <w:tcW w:w="2347" w:type="dxa"/>
            <w:vAlign w:val="center"/>
          </w:tcPr>
          <w:p w:rsidR="003E2977" w:rsidRPr="00660780" w:rsidRDefault="003E2977" w:rsidP="003E2977">
            <w:pPr>
              <w:jc w:val="center"/>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KAMATE</w:t>
            </w:r>
          </w:p>
        </w:tc>
      </w:tr>
      <w:tr w:rsidR="003E2977" w:rsidRPr="00660780" w:rsidTr="004C1E5C">
        <w:trPr>
          <w:trHeight w:val="268"/>
        </w:trPr>
        <w:tc>
          <w:tcPr>
            <w:tcW w:w="2346" w:type="dxa"/>
          </w:tcPr>
          <w:p w:rsidR="003E2977" w:rsidRPr="00660780" w:rsidRDefault="003E2977" w:rsidP="003E2977">
            <w:pPr>
              <w:jc w:val="center"/>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2024.</w:t>
            </w:r>
          </w:p>
        </w:tc>
        <w:tc>
          <w:tcPr>
            <w:tcW w:w="2346" w:type="dxa"/>
          </w:tcPr>
          <w:p w:rsidR="003E2977" w:rsidRPr="00660780" w:rsidRDefault="003E2977" w:rsidP="003E2977">
            <w:pPr>
              <w:jc w:val="right"/>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 xml:space="preserve">28.428,12 </w:t>
            </w:r>
            <w:proofErr w:type="spellStart"/>
            <w:r w:rsidRPr="00660780">
              <w:rPr>
                <w:rFonts w:ascii="Times New Roman" w:eastAsia="Times New Roman" w:hAnsi="Times New Roman" w:cs="Times New Roman"/>
                <w:lang w:val="en-AU" w:eastAsia="hr-HR"/>
              </w:rPr>
              <w:t>eur</w:t>
            </w:r>
            <w:proofErr w:type="spellEnd"/>
          </w:p>
        </w:tc>
        <w:tc>
          <w:tcPr>
            <w:tcW w:w="2347" w:type="dxa"/>
          </w:tcPr>
          <w:p w:rsidR="003E2977" w:rsidRPr="00660780" w:rsidRDefault="003E2977" w:rsidP="003E2977">
            <w:pPr>
              <w:jc w:val="right"/>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 xml:space="preserve">1.266,63 </w:t>
            </w:r>
            <w:proofErr w:type="spellStart"/>
            <w:r w:rsidRPr="00660780">
              <w:rPr>
                <w:rFonts w:ascii="Times New Roman" w:eastAsia="Times New Roman" w:hAnsi="Times New Roman" w:cs="Times New Roman"/>
                <w:lang w:val="en-AU" w:eastAsia="hr-HR"/>
              </w:rPr>
              <w:t>eur</w:t>
            </w:r>
            <w:proofErr w:type="spellEnd"/>
          </w:p>
        </w:tc>
      </w:tr>
      <w:tr w:rsidR="003E2977" w:rsidRPr="00660780" w:rsidTr="004C1E5C">
        <w:trPr>
          <w:trHeight w:val="268"/>
        </w:trPr>
        <w:tc>
          <w:tcPr>
            <w:tcW w:w="2346" w:type="dxa"/>
          </w:tcPr>
          <w:p w:rsidR="003E2977" w:rsidRPr="00660780" w:rsidRDefault="003E2977" w:rsidP="003E2977">
            <w:pPr>
              <w:jc w:val="center"/>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2025.</w:t>
            </w:r>
          </w:p>
        </w:tc>
        <w:tc>
          <w:tcPr>
            <w:tcW w:w="2346" w:type="dxa"/>
          </w:tcPr>
          <w:p w:rsidR="003E2977" w:rsidRPr="00660780" w:rsidRDefault="003E2977" w:rsidP="003E2977">
            <w:pPr>
              <w:jc w:val="right"/>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 xml:space="preserve">28.428,12 </w:t>
            </w:r>
            <w:proofErr w:type="spellStart"/>
            <w:r w:rsidRPr="00660780">
              <w:rPr>
                <w:rFonts w:ascii="Times New Roman" w:eastAsia="Times New Roman" w:hAnsi="Times New Roman" w:cs="Times New Roman"/>
                <w:lang w:val="en-AU" w:eastAsia="hr-HR"/>
              </w:rPr>
              <w:t>eur</w:t>
            </w:r>
            <w:proofErr w:type="spellEnd"/>
          </w:p>
        </w:tc>
        <w:tc>
          <w:tcPr>
            <w:tcW w:w="2347" w:type="dxa"/>
          </w:tcPr>
          <w:p w:rsidR="003E2977" w:rsidRPr="00660780" w:rsidRDefault="003E2977" w:rsidP="002A77DB">
            <w:pPr>
              <w:jc w:val="right"/>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782,8</w:t>
            </w:r>
            <w:r w:rsidR="002A77DB" w:rsidRPr="00660780">
              <w:rPr>
                <w:rFonts w:ascii="Times New Roman" w:eastAsia="Times New Roman" w:hAnsi="Times New Roman" w:cs="Times New Roman"/>
                <w:lang w:val="en-AU" w:eastAsia="hr-HR"/>
              </w:rPr>
              <w:t>5</w:t>
            </w:r>
            <w:r w:rsidRPr="00660780">
              <w:rPr>
                <w:rFonts w:ascii="Times New Roman" w:eastAsia="Times New Roman" w:hAnsi="Times New Roman" w:cs="Times New Roman"/>
                <w:lang w:val="en-AU" w:eastAsia="hr-HR"/>
              </w:rPr>
              <w:t xml:space="preserve"> </w:t>
            </w:r>
            <w:proofErr w:type="spellStart"/>
            <w:r w:rsidRPr="00660780">
              <w:rPr>
                <w:rFonts w:ascii="Times New Roman" w:eastAsia="Times New Roman" w:hAnsi="Times New Roman" w:cs="Times New Roman"/>
                <w:lang w:val="en-AU" w:eastAsia="hr-HR"/>
              </w:rPr>
              <w:t>eur</w:t>
            </w:r>
            <w:proofErr w:type="spellEnd"/>
          </w:p>
        </w:tc>
      </w:tr>
      <w:tr w:rsidR="003E2977" w:rsidRPr="00660780" w:rsidTr="004C1E5C">
        <w:trPr>
          <w:trHeight w:val="255"/>
        </w:trPr>
        <w:tc>
          <w:tcPr>
            <w:tcW w:w="2346" w:type="dxa"/>
          </w:tcPr>
          <w:p w:rsidR="003E2977" w:rsidRPr="00660780" w:rsidRDefault="003E2977" w:rsidP="003E2977">
            <w:pPr>
              <w:jc w:val="center"/>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2026.</w:t>
            </w:r>
          </w:p>
        </w:tc>
        <w:tc>
          <w:tcPr>
            <w:tcW w:w="2346" w:type="dxa"/>
          </w:tcPr>
          <w:p w:rsidR="003E2977" w:rsidRPr="00660780" w:rsidRDefault="003E2977" w:rsidP="003E2977">
            <w:pPr>
              <w:jc w:val="right"/>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 xml:space="preserve">28.428,02 </w:t>
            </w:r>
            <w:proofErr w:type="spellStart"/>
            <w:r w:rsidRPr="00660780">
              <w:rPr>
                <w:rFonts w:ascii="Times New Roman" w:eastAsia="Times New Roman" w:hAnsi="Times New Roman" w:cs="Times New Roman"/>
                <w:lang w:val="en-AU" w:eastAsia="hr-HR"/>
              </w:rPr>
              <w:t>eur</w:t>
            </w:r>
            <w:proofErr w:type="spellEnd"/>
          </w:p>
        </w:tc>
        <w:tc>
          <w:tcPr>
            <w:tcW w:w="2347" w:type="dxa"/>
          </w:tcPr>
          <w:p w:rsidR="003E2977" w:rsidRPr="00660780" w:rsidRDefault="003E2977" w:rsidP="002A77DB">
            <w:pPr>
              <w:jc w:val="right"/>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299,5</w:t>
            </w:r>
            <w:r w:rsidR="002A77DB" w:rsidRPr="00660780">
              <w:rPr>
                <w:rFonts w:ascii="Times New Roman" w:eastAsia="Times New Roman" w:hAnsi="Times New Roman" w:cs="Times New Roman"/>
                <w:lang w:val="en-AU" w:eastAsia="hr-HR"/>
              </w:rPr>
              <w:t>5</w:t>
            </w:r>
            <w:r w:rsidRPr="00660780">
              <w:rPr>
                <w:rFonts w:ascii="Times New Roman" w:eastAsia="Times New Roman" w:hAnsi="Times New Roman" w:cs="Times New Roman"/>
                <w:lang w:val="en-AU" w:eastAsia="hr-HR"/>
              </w:rPr>
              <w:t xml:space="preserve"> </w:t>
            </w:r>
            <w:proofErr w:type="spellStart"/>
            <w:r w:rsidRPr="00660780">
              <w:rPr>
                <w:rFonts w:ascii="Times New Roman" w:eastAsia="Times New Roman" w:hAnsi="Times New Roman" w:cs="Times New Roman"/>
                <w:lang w:val="en-AU" w:eastAsia="hr-HR"/>
              </w:rPr>
              <w:t>eur</w:t>
            </w:r>
            <w:proofErr w:type="spellEnd"/>
          </w:p>
        </w:tc>
      </w:tr>
      <w:tr w:rsidR="003E2977" w:rsidRPr="00660780" w:rsidTr="004C1E5C">
        <w:trPr>
          <w:trHeight w:val="268"/>
        </w:trPr>
        <w:tc>
          <w:tcPr>
            <w:tcW w:w="2346" w:type="dxa"/>
          </w:tcPr>
          <w:p w:rsidR="003E2977" w:rsidRPr="00660780" w:rsidRDefault="003E2977" w:rsidP="003E2977">
            <w:pPr>
              <w:jc w:val="center"/>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UKUPNO</w:t>
            </w:r>
          </w:p>
        </w:tc>
        <w:tc>
          <w:tcPr>
            <w:tcW w:w="2346" w:type="dxa"/>
          </w:tcPr>
          <w:p w:rsidR="003E2977" w:rsidRPr="00660780" w:rsidRDefault="003E2977" w:rsidP="003E2977">
            <w:pPr>
              <w:jc w:val="right"/>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fldChar w:fldCharType="begin"/>
            </w:r>
            <w:r w:rsidRPr="00660780">
              <w:rPr>
                <w:rFonts w:ascii="Times New Roman" w:eastAsia="Times New Roman" w:hAnsi="Times New Roman" w:cs="Times New Roman"/>
                <w:lang w:val="en-AU" w:eastAsia="hr-HR"/>
              </w:rPr>
              <w:instrText xml:space="preserve"> =sum(above) </w:instrText>
            </w:r>
            <w:r w:rsidRPr="00660780">
              <w:rPr>
                <w:rFonts w:ascii="Times New Roman" w:eastAsia="Times New Roman" w:hAnsi="Times New Roman" w:cs="Times New Roman"/>
                <w:lang w:val="en-AU" w:eastAsia="hr-HR"/>
              </w:rPr>
              <w:fldChar w:fldCharType="separate"/>
            </w:r>
            <w:r w:rsidRPr="00660780">
              <w:rPr>
                <w:rFonts w:ascii="Times New Roman" w:eastAsia="Times New Roman" w:hAnsi="Times New Roman" w:cs="Times New Roman"/>
                <w:noProof/>
                <w:lang w:val="en-AU" w:eastAsia="hr-HR"/>
              </w:rPr>
              <w:t>85.284,26</w:t>
            </w:r>
            <w:r w:rsidRPr="00660780">
              <w:rPr>
                <w:rFonts w:ascii="Times New Roman" w:eastAsia="Times New Roman" w:hAnsi="Times New Roman" w:cs="Times New Roman"/>
                <w:lang w:val="en-AU" w:eastAsia="hr-HR"/>
              </w:rPr>
              <w:fldChar w:fldCharType="end"/>
            </w:r>
            <w:r w:rsidRPr="00660780">
              <w:rPr>
                <w:rFonts w:ascii="Times New Roman" w:eastAsia="Times New Roman" w:hAnsi="Times New Roman" w:cs="Times New Roman"/>
                <w:lang w:val="en-AU" w:eastAsia="hr-HR"/>
              </w:rPr>
              <w:t xml:space="preserve"> </w:t>
            </w:r>
            <w:proofErr w:type="spellStart"/>
            <w:r w:rsidRPr="00660780">
              <w:rPr>
                <w:rFonts w:ascii="Times New Roman" w:eastAsia="Times New Roman" w:hAnsi="Times New Roman" w:cs="Times New Roman"/>
                <w:lang w:val="en-AU" w:eastAsia="hr-HR"/>
              </w:rPr>
              <w:t>eur</w:t>
            </w:r>
            <w:proofErr w:type="spellEnd"/>
            <w:r w:rsidRPr="00660780">
              <w:rPr>
                <w:rFonts w:ascii="Times New Roman" w:eastAsia="Times New Roman" w:hAnsi="Times New Roman" w:cs="Times New Roman"/>
                <w:lang w:val="en-AU" w:eastAsia="hr-HR"/>
              </w:rPr>
              <w:fldChar w:fldCharType="begin"/>
            </w:r>
            <w:r w:rsidRPr="00660780">
              <w:rPr>
                <w:rFonts w:ascii="Times New Roman" w:eastAsia="Times New Roman" w:hAnsi="Times New Roman" w:cs="Times New Roman"/>
                <w:lang w:val="en-AU" w:eastAsia="hr-HR"/>
              </w:rPr>
              <w:instrText xml:space="preserve"> SUM() </w:instrText>
            </w:r>
            <w:r w:rsidRPr="00660780">
              <w:rPr>
                <w:rFonts w:ascii="Times New Roman" w:eastAsia="Times New Roman" w:hAnsi="Times New Roman" w:cs="Times New Roman"/>
                <w:lang w:val="en-AU" w:eastAsia="hr-HR"/>
              </w:rPr>
              <w:fldChar w:fldCharType="end"/>
            </w:r>
          </w:p>
        </w:tc>
        <w:tc>
          <w:tcPr>
            <w:tcW w:w="2347" w:type="dxa"/>
          </w:tcPr>
          <w:p w:rsidR="003E2977" w:rsidRPr="00660780" w:rsidRDefault="003E2977" w:rsidP="003E2977">
            <w:pPr>
              <w:jc w:val="right"/>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fldChar w:fldCharType="begin"/>
            </w:r>
            <w:r w:rsidRPr="00660780">
              <w:rPr>
                <w:rFonts w:ascii="Times New Roman" w:eastAsia="Times New Roman" w:hAnsi="Times New Roman" w:cs="Times New Roman"/>
                <w:lang w:val="en-AU" w:eastAsia="hr-HR"/>
              </w:rPr>
              <w:instrText xml:space="preserve"> =SUM(ABOVE) </w:instrText>
            </w:r>
            <w:r w:rsidRPr="00660780">
              <w:rPr>
                <w:rFonts w:ascii="Times New Roman" w:eastAsia="Times New Roman" w:hAnsi="Times New Roman" w:cs="Times New Roman"/>
                <w:lang w:val="en-AU" w:eastAsia="hr-HR"/>
              </w:rPr>
              <w:fldChar w:fldCharType="separate"/>
            </w:r>
            <w:r w:rsidRPr="00660780">
              <w:rPr>
                <w:rFonts w:ascii="Times New Roman" w:eastAsia="Times New Roman" w:hAnsi="Times New Roman" w:cs="Times New Roman"/>
                <w:noProof/>
                <w:lang w:val="en-AU" w:eastAsia="hr-HR"/>
              </w:rPr>
              <w:t>2.349,03</w:t>
            </w:r>
            <w:r w:rsidRPr="00660780">
              <w:rPr>
                <w:rFonts w:ascii="Times New Roman" w:eastAsia="Times New Roman" w:hAnsi="Times New Roman" w:cs="Times New Roman"/>
                <w:lang w:val="en-AU" w:eastAsia="hr-HR"/>
              </w:rPr>
              <w:fldChar w:fldCharType="end"/>
            </w:r>
            <w:r w:rsidRPr="00660780">
              <w:rPr>
                <w:rFonts w:ascii="Times New Roman" w:eastAsia="Times New Roman" w:hAnsi="Times New Roman" w:cs="Times New Roman"/>
                <w:lang w:val="en-AU" w:eastAsia="hr-HR"/>
              </w:rPr>
              <w:t xml:space="preserve"> </w:t>
            </w:r>
            <w:proofErr w:type="spellStart"/>
            <w:r w:rsidRPr="00660780">
              <w:rPr>
                <w:rFonts w:ascii="Times New Roman" w:eastAsia="Times New Roman" w:hAnsi="Times New Roman" w:cs="Times New Roman"/>
                <w:lang w:val="en-AU" w:eastAsia="hr-HR"/>
              </w:rPr>
              <w:t>eur</w:t>
            </w:r>
            <w:proofErr w:type="spellEnd"/>
          </w:p>
        </w:tc>
      </w:tr>
    </w:tbl>
    <w:p w:rsidR="003E2977" w:rsidRPr="00660780" w:rsidRDefault="003E2977" w:rsidP="003E2977">
      <w:pPr>
        <w:rPr>
          <w:rFonts w:ascii="Times New Roman" w:eastAsia="Times New Roman" w:hAnsi="Times New Roman" w:cs="Times New Roman"/>
          <w:lang w:val="en-AU" w:eastAsia="hr-HR"/>
        </w:rPr>
      </w:pPr>
    </w:p>
    <w:p w:rsidR="003E2977" w:rsidRPr="00660780" w:rsidRDefault="003E2977" w:rsidP="003E2977">
      <w:pPr>
        <w:rPr>
          <w:rFonts w:ascii="Times New Roman" w:eastAsia="Times New Roman" w:hAnsi="Times New Roman" w:cs="Times New Roman"/>
          <w:lang w:val="en-AU" w:eastAsia="hr-HR"/>
        </w:rPr>
      </w:pPr>
    </w:p>
    <w:p w:rsidR="003E2977" w:rsidRPr="00660780" w:rsidRDefault="003E2977" w:rsidP="003E2977">
      <w:pPr>
        <w:numPr>
          <w:ilvl w:val="0"/>
          <w:numId w:val="47"/>
        </w:numPr>
        <w:contextualSpacing/>
        <w:rPr>
          <w:rFonts w:ascii="Times New Roman" w:eastAsia="Times New Roman" w:hAnsi="Times New Roman" w:cs="Times New Roman"/>
          <w:lang w:val="en-AU" w:eastAsia="hr-HR"/>
        </w:rPr>
      </w:pPr>
      <w:r w:rsidRPr="00660780">
        <w:rPr>
          <w:rFonts w:ascii="Times New Roman" w:eastAsia="Times New Roman" w:hAnsi="Times New Roman" w:cs="Times New Roman"/>
          <w:lang w:val="en-AU" w:eastAsia="hr-HR"/>
        </w:rPr>
        <w:t xml:space="preserve">PREGLED DANIH ZAJMOVA I STANJE POTRAŽIVANJA ZA DANE ZAJMOVE </w:t>
      </w:r>
    </w:p>
    <w:p w:rsidR="003E2977" w:rsidRPr="00660780" w:rsidRDefault="003E2977" w:rsidP="003E2977">
      <w:pPr>
        <w:ind w:left="720"/>
        <w:contextualSpacing/>
        <w:rPr>
          <w:rFonts w:ascii="Times New Roman" w:eastAsia="Times New Roman" w:hAnsi="Times New Roman" w:cs="Times New Roman"/>
          <w:lang w:val="en-AU" w:eastAsia="hr-HR"/>
        </w:rPr>
      </w:pPr>
      <w:proofErr w:type="gramStart"/>
      <w:r w:rsidRPr="00660780">
        <w:rPr>
          <w:rFonts w:ascii="Times New Roman" w:eastAsia="Times New Roman" w:hAnsi="Times New Roman" w:cs="Times New Roman"/>
          <w:lang w:val="en-AU" w:eastAsia="hr-HR"/>
        </w:rPr>
        <w:t>U 2024.</w:t>
      </w:r>
      <w:proofErr w:type="gramEnd"/>
      <w:r w:rsidRPr="00660780">
        <w:rPr>
          <w:rFonts w:ascii="Times New Roman" w:eastAsia="Times New Roman" w:hAnsi="Times New Roman" w:cs="Times New Roman"/>
          <w:lang w:val="en-AU" w:eastAsia="hr-HR"/>
        </w:rPr>
        <w:t xml:space="preserve"> </w:t>
      </w:r>
      <w:proofErr w:type="spellStart"/>
      <w:proofErr w:type="gramStart"/>
      <w:r w:rsidRPr="00660780">
        <w:rPr>
          <w:rFonts w:ascii="Times New Roman" w:eastAsia="Times New Roman" w:hAnsi="Times New Roman" w:cs="Times New Roman"/>
          <w:lang w:val="en-AU" w:eastAsia="hr-HR"/>
        </w:rPr>
        <w:t>godini</w:t>
      </w:r>
      <w:proofErr w:type="spellEnd"/>
      <w:proofErr w:type="gramEnd"/>
      <w:r w:rsidRPr="00660780">
        <w:rPr>
          <w:rFonts w:ascii="Times New Roman" w:eastAsia="Times New Roman" w:hAnsi="Times New Roman" w:cs="Times New Roman"/>
          <w:lang w:val="en-AU" w:eastAsia="hr-HR"/>
        </w:rPr>
        <w:t xml:space="preserve"> </w:t>
      </w:r>
      <w:proofErr w:type="spellStart"/>
      <w:r w:rsidRPr="00660780">
        <w:rPr>
          <w:rFonts w:ascii="Times New Roman" w:eastAsia="Times New Roman" w:hAnsi="Times New Roman" w:cs="Times New Roman"/>
          <w:lang w:val="en-AU" w:eastAsia="hr-HR"/>
        </w:rPr>
        <w:t>nije</w:t>
      </w:r>
      <w:proofErr w:type="spellEnd"/>
      <w:r w:rsidRPr="00660780">
        <w:rPr>
          <w:rFonts w:ascii="Times New Roman" w:eastAsia="Times New Roman" w:hAnsi="Times New Roman" w:cs="Times New Roman"/>
          <w:lang w:val="en-AU" w:eastAsia="hr-HR"/>
        </w:rPr>
        <w:t xml:space="preserve"> </w:t>
      </w:r>
      <w:proofErr w:type="spellStart"/>
      <w:r w:rsidRPr="00660780">
        <w:rPr>
          <w:rFonts w:ascii="Times New Roman" w:eastAsia="Times New Roman" w:hAnsi="Times New Roman" w:cs="Times New Roman"/>
          <w:lang w:val="en-AU" w:eastAsia="hr-HR"/>
        </w:rPr>
        <w:t>bilo</w:t>
      </w:r>
      <w:proofErr w:type="spellEnd"/>
      <w:r w:rsidRPr="00660780">
        <w:rPr>
          <w:rFonts w:ascii="Times New Roman" w:eastAsia="Times New Roman" w:hAnsi="Times New Roman" w:cs="Times New Roman"/>
          <w:lang w:val="en-AU" w:eastAsia="hr-HR"/>
        </w:rPr>
        <w:t xml:space="preserve"> </w:t>
      </w:r>
      <w:proofErr w:type="spellStart"/>
      <w:r w:rsidRPr="00660780">
        <w:rPr>
          <w:rFonts w:ascii="Times New Roman" w:eastAsia="Times New Roman" w:hAnsi="Times New Roman" w:cs="Times New Roman"/>
          <w:lang w:val="en-AU" w:eastAsia="hr-HR"/>
        </w:rPr>
        <w:t>danih</w:t>
      </w:r>
      <w:proofErr w:type="spellEnd"/>
      <w:r w:rsidRPr="00660780">
        <w:rPr>
          <w:rFonts w:ascii="Times New Roman" w:eastAsia="Times New Roman" w:hAnsi="Times New Roman" w:cs="Times New Roman"/>
          <w:lang w:val="en-AU" w:eastAsia="hr-HR"/>
        </w:rPr>
        <w:t xml:space="preserve"> </w:t>
      </w:r>
      <w:proofErr w:type="spellStart"/>
      <w:r w:rsidRPr="00660780">
        <w:rPr>
          <w:rFonts w:ascii="Times New Roman" w:eastAsia="Times New Roman" w:hAnsi="Times New Roman" w:cs="Times New Roman"/>
          <w:lang w:val="en-AU" w:eastAsia="hr-HR"/>
        </w:rPr>
        <w:t>zajmova</w:t>
      </w:r>
      <w:proofErr w:type="spellEnd"/>
      <w:r w:rsidRPr="00660780">
        <w:rPr>
          <w:rFonts w:ascii="Times New Roman" w:eastAsia="Times New Roman" w:hAnsi="Times New Roman" w:cs="Times New Roman"/>
          <w:lang w:val="en-AU" w:eastAsia="hr-HR"/>
        </w:rPr>
        <w:t>.</w:t>
      </w:r>
    </w:p>
    <w:p w:rsidR="003E2977" w:rsidRPr="00660780" w:rsidRDefault="003E2977" w:rsidP="003E2977">
      <w:pPr>
        <w:ind w:left="720"/>
        <w:contextualSpacing/>
        <w:rPr>
          <w:rFonts w:ascii="Times New Roman" w:eastAsia="Times New Roman" w:hAnsi="Times New Roman" w:cs="Times New Roman"/>
          <w:lang w:val="en-AU" w:eastAsia="hr-HR"/>
        </w:rPr>
      </w:pPr>
    </w:p>
    <w:p w:rsidR="006462E2" w:rsidRDefault="006462E2" w:rsidP="00253AE8">
      <w:pPr>
        <w:spacing w:line="360" w:lineRule="auto"/>
        <w:ind w:firstLine="708"/>
        <w:jc w:val="both"/>
        <w:rPr>
          <w:rFonts w:ascii="Times New Roman" w:hAnsi="Times New Roman" w:cs="Times New Roman"/>
          <w:bCs/>
          <w:sz w:val="24"/>
          <w:szCs w:val="24"/>
        </w:rPr>
      </w:pPr>
    </w:p>
    <w:p w:rsidR="00660780" w:rsidRDefault="00660780" w:rsidP="00660780">
      <w:pPr>
        <w:spacing w:line="36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 IZVJEŠTAJ O DANIM JAMSTVIMA I PLAĆANJIMA PO</w:t>
      </w:r>
      <w:r w:rsidR="00557022">
        <w:rPr>
          <w:rFonts w:ascii="Times New Roman" w:hAnsi="Times New Roman" w:cs="Times New Roman"/>
          <w:b/>
          <w:sz w:val="24"/>
          <w:szCs w:val="24"/>
        </w:rPr>
        <w:t xml:space="preserve"> PR</w:t>
      </w:r>
      <w:r>
        <w:rPr>
          <w:rFonts w:ascii="Times New Roman" w:hAnsi="Times New Roman" w:cs="Times New Roman"/>
          <w:b/>
          <w:sz w:val="24"/>
          <w:szCs w:val="24"/>
        </w:rPr>
        <w:t>OTESTIRANIM  JAMSTVIMA</w:t>
      </w:r>
    </w:p>
    <w:p w:rsidR="00660780" w:rsidRPr="00253A4C" w:rsidRDefault="00660780" w:rsidP="00660780">
      <w:pPr>
        <w:pStyle w:val="Odlomakpopisa"/>
        <w:rPr>
          <w:szCs w:val="24"/>
        </w:rPr>
      </w:pPr>
      <w:proofErr w:type="gramStart"/>
      <w:r>
        <w:rPr>
          <w:szCs w:val="24"/>
        </w:rPr>
        <w:t>U 2024</w:t>
      </w:r>
      <w:r w:rsidRPr="00253A4C">
        <w:rPr>
          <w:szCs w:val="24"/>
        </w:rPr>
        <w:t>.</w:t>
      </w:r>
      <w:proofErr w:type="gramEnd"/>
      <w:r w:rsidRPr="00253A4C">
        <w:rPr>
          <w:szCs w:val="24"/>
        </w:rPr>
        <w:t xml:space="preserve"> </w:t>
      </w:r>
      <w:proofErr w:type="spellStart"/>
      <w:proofErr w:type="gramStart"/>
      <w:r w:rsidRPr="00253A4C">
        <w:rPr>
          <w:szCs w:val="24"/>
        </w:rPr>
        <w:t>godini</w:t>
      </w:r>
      <w:proofErr w:type="spellEnd"/>
      <w:proofErr w:type="gramEnd"/>
      <w:r w:rsidRPr="00253A4C">
        <w:rPr>
          <w:szCs w:val="24"/>
        </w:rPr>
        <w:t xml:space="preserve"> </w:t>
      </w:r>
      <w:proofErr w:type="spellStart"/>
      <w:r w:rsidRPr="00253A4C">
        <w:rPr>
          <w:szCs w:val="24"/>
        </w:rPr>
        <w:t>nije</w:t>
      </w:r>
      <w:proofErr w:type="spellEnd"/>
      <w:r w:rsidRPr="00253A4C">
        <w:rPr>
          <w:szCs w:val="24"/>
        </w:rPr>
        <w:t xml:space="preserve"> </w:t>
      </w:r>
      <w:proofErr w:type="spellStart"/>
      <w:r w:rsidRPr="00253A4C">
        <w:rPr>
          <w:szCs w:val="24"/>
        </w:rPr>
        <w:t>bilo</w:t>
      </w:r>
      <w:proofErr w:type="spellEnd"/>
      <w:r w:rsidRPr="00253A4C">
        <w:rPr>
          <w:szCs w:val="24"/>
        </w:rPr>
        <w:t xml:space="preserve"> </w:t>
      </w:r>
      <w:proofErr w:type="spellStart"/>
      <w:r w:rsidRPr="00253A4C">
        <w:rPr>
          <w:szCs w:val="24"/>
        </w:rPr>
        <w:t>danih</w:t>
      </w:r>
      <w:proofErr w:type="spellEnd"/>
      <w:r w:rsidRPr="00253A4C">
        <w:rPr>
          <w:szCs w:val="24"/>
        </w:rPr>
        <w:t xml:space="preserve"> </w:t>
      </w:r>
      <w:proofErr w:type="spellStart"/>
      <w:r>
        <w:rPr>
          <w:szCs w:val="24"/>
        </w:rPr>
        <w:t>jamstava</w:t>
      </w:r>
      <w:proofErr w:type="spellEnd"/>
      <w:r w:rsidR="00557022">
        <w:rPr>
          <w:szCs w:val="24"/>
        </w:rPr>
        <w:t xml:space="preserve"> </w:t>
      </w:r>
      <w:proofErr w:type="spellStart"/>
      <w:r w:rsidR="00557022">
        <w:rPr>
          <w:szCs w:val="24"/>
        </w:rPr>
        <w:t>i</w:t>
      </w:r>
      <w:proofErr w:type="spellEnd"/>
      <w:r w:rsidR="00557022">
        <w:rPr>
          <w:szCs w:val="24"/>
        </w:rPr>
        <w:t xml:space="preserve"> </w:t>
      </w:r>
      <w:proofErr w:type="spellStart"/>
      <w:r w:rsidR="00557022">
        <w:rPr>
          <w:szCs w:val="24"/>
        </w:rPr>
        <w:t>plaćanja</w:t>
      </w:r>
      <w:proofErr w:type="spellEnd"/>
      <w:r w:rsidR="00557022">
        <w:rPr>
          <w:szCs w:val="24"/>
        </w:rPr>
        <w:t xml:space="preserve"> </w:t>
      </w:r>
      <w:proofErr w:type="spellStart"/>
      <w:r w:rsidR="00557022">
        <w:rPr>
          <w:szCs w:val="24"/>
        </w:rPr>
        <w:t>po</w:t>
      </w:r>
      <w:proofErr w:type="spellEnd"/>
      <w:r w:rsidR="00557022">
        <w:rPr>
          <w:szCs w:val="24"/>
        </w:rPr>
        <w:t xml:space="preserve"> </w:t>
      </w:r>
      <w:proofErr w:type="spellStart"/>
      <w:r w:rsidR="00557022">
        <w:rPr>
          <w:szCs w:val="24"/>
        </w:rPr>
        <w:t>protestiranim</w:t>
      </w:r>
      <w:proofErr w:type="spellEnd"/>
      <w:r w:rsidR="00557022">
        <w:rPr>
          <w:szCs w:val="24"/>
        </w:rPr>
        <w:t xml:space="preserve"> </w:t>
      </w:r>
      <w:proofErr w:type="spellStart"/>
      <w:r w:rsidR="00557022">
        <w:rPr>
          <w:szCs w:val="24"/>
        </w:rPr>
        <w:t>jamstvima</w:t>
      </w:r>
      <w:proofErr w:type="spellEnd"/>
      <w:r w:rsidRPr="00253A4C">
        <w:rPr>
          <w:szCs w:val="24"/>
        </w:rPr>
        <w:t>.</w:t>
      </w:r>
    </w:p>
    <w:p w:rsidR="00660780" w:rsidRDefault="00660780" w:rsidP="00253AE8">
      <w:pPr>
        <w:spacing w:line="360" w:lineRule="auto"/>
        <w:ind w:firstLine="708"/>
        <w:jc w:val="both"/>
        <w:rPr>
          <w:rFonts w:ascii="Times New Roman" w:hAnsi="Times New Roman" w:cs="Times New Roman"/>
          <w:bCs/>
          <w:sz w:val="24"/>
          <w:szCs w:val="24"/>
        </w:rPr>
      </w:pPr>
    </w:p>
    <w:p w:rsidR="00660780" w:rsidRDefault="00660780" w:rsidP="00253AE8">
      <w:pPr>
        <w:spacing w:line="360" w:lineRule="auto"/>
        <w:ind w:firstLine="708"/>
        <w:jc w:val="both"/>
        <w:rPr>
          <w:rFonts w:ascii="Times New Roman" w:hAnsi="Times New Roman" w:cs="Times New Roman"/>
          <w:bCs/>
          <w:sz w:val="24"/>
          <w:szCs w:val="24"/>
        </w:rPr>
      </w:pPr>
    </w:p>
    <w:p w:rsidR="0037684A" w:rsidRPr="003E2977" w:rsidRDefault="004F55A0" w:rsidP="0037684A">
      <w:pPr>
        <w:spacing w:line="360" w:lineRule="auto"/>
        <w:jc w:val="both"/>
        <w:rPr>
          <w:rFonts w:ascii="Times New Roman" w:hAnsi="Times New Roman" w:cs="Times New Roman"/>
          <w:sz w:val="24"/>
          <w:szCs w:val="24"/>
        </w:rPr>
      </w:pPr>
      <w:r w:rsidRPr="003E2977">
        <w:rPr>
          <w:rFonts w:ascii="Times New Roman" w:hAnsi="Times New Roman" w:cs="Times New Roman"/>
          <w:sz w:val="24"/>
          <w:szCs w:val="24"/>
        </w:rPr>
        <w:t xml:space="preserve">U </w:t>
      </w:r>
      <w:proofErr w:type="spellStart"/>
      <w:r w:rsidRPr="003E2977">
        <w:rPr>
          <w:rFonts w:ascii="Times New Roman" w:hAnsi="Times New Roman" w:cs="Times New Roman"/>
          <w:sz w:val="24"/>
          <w:szCs w:val="24"/>
        </w:rPr>
        <w:t>Vodnjanu</w:t>
      </w:r>
      <w:proofErr w:type="spellEnd"/>
      <w:r w:rsidRPr="003E2977">
        <w:rPr>
          <w:rFonts w:ascii="Times New Roman" w:hAnsi="Times New Roman" w:cs="Times New Roman"/>
          <w:sz w:val="24"/>
          <w:szCs w:val="24"/>
        </w:rPr>
        <w:t>, 12. srpanj 2024</w:t>
      </w:r>
      <w:r w:rsidR="00733FA2" w:rsidRPr="003E2977">
        <w:rPr>
          <w:rFonts w:ascii="Times New Roman" w:hAnsi="Times New Roman" w:cs="Times New Roman"/>
          <w:sz w:val="24"/>
          <w:szCs w:val="24"/>
        </w:rPr>
        <w:t>.</w:t>
      </w:r>
      <w:bookmarkStart w:id="37" w:name="_GoBack"/>
      <w:bookmarkEnd w:id="37"/>
    </w:p>
    <w:p w:rsidR="0037684A" w:rsidRPr="00205461" w:rsidRDefault="0037684A" w:rsidP="0037684A">
      <w:pPr>
        <w:spacing w:line="360" w:lineRule="auto"/>
        <w:jc w:val="both"/>
        <w:rPr>
          <w:rFonts w:ascii="Times New Roman" w:hAnsi="Times New Roman" w:cs="Times New Roman"/>
          <w:sz w:val="24"/>
          <w:szCs w:val="24"/>
        </w:rPr>
      </w:pP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t>RAVNATELJICA:</w:t>
      </w:r>
    </w:p>
    <w:p w:rsidR="004F55A0" w:rsidRPr="00205461" w:rsidRDefault="0037684A" w:rsidP="004F55A0">
      <w:pPr>
        <w:rPr>
          <w:rFonts w:ascii="Times New Roman" w:hAnsi="Times New Roman" w:cs="Times New Roman"/>
          <w:sz w:val="24"/>
          <w:szCs w:val="24"/>
        </w:rPr>
      </w:pP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r>
      <w:r w:rsidR="004F55A0" w:rsidRPr="00205461">
        <w:rPr>
          <w:rFonts w:ascii="Times New Roman" w:hAnsi="Times New Roman" w:cs="Times New Roman"/>
          <w:sz w:val="24"/>
          <w:szCs w:val="24"/>
        </w:rPr>
        <w:t>Ingrid Mirković, mag.praesc.educ</w:t>
      </w:r>
    </w:p>
    <w:p w:rsidR="0037684A" w:rsidRPr="00205461" w:rsidRDefault="0037684A" w:rsidP="0037684A">
      <w:pPr>
        <w:spacing w:line="360" w:lineRule="auto"/>
        <w:jc w:val="both"/>
        <w:rPr>
          <w:rFonts w:ascii="Times New Roman" w:hAnsi="Times New Roman" w:cs="Times New Roman"/>
          <w:sz w:val="24"/>
          <w:szCs w:val="24"/>
        </w:rPr>
      </w:pPr>
    </w:p>
    <w:p w:rsidR="0037684A" w:rsidRPr="00205461" w:rsidRDefault="0037684A" w:rsidP="006511FF">
      <w:pPr>
        <w:spacing w:line="360" w:lineRule="auto"/>
        <w:rPr>
          <w:rFonts w:ascii="Times New Roman" w:hAnsi="Times New Roman" w:cs="Times New Roman"/>
          <w:b/>
          <w:sz w:val="24"/>
          <w:szCs w:val="24"/>
        </w:rPr>
      </w:pPr>
    </w:p>
    <w:sectPr w:rsidR="0037684A" w:rsidRPr="00205461" w:rsidSect="00EB14ED">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BF3" w:rsidRDefault="00EF4BF3" w:rsidP="00EB14ED">
      <w:r>
        <w:separator/>
      </w:r>
    </w:p>
  </w:endnote>
  <w:endnote w:type="continuationSeparator" w:id="0">
    <w:p w:rsidR="00EF4BF3" w:rsidRDefault="00EF4BF3" w:rsidP="00EB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88559"/>
      <w:docPartObj>
        <w:docPartGallery w:val="Page Numbers (Bottom of Page)"/>
        <w:docPartUnique/>
      </w:docPartObj>
    </w:sdtPr>
    <w:sdtEndPr/>
    <w:sdtContent>
      <w:p w:rsidR="00EB14ED" w:rsidRDefault="00EB14ED">
        <w:pPr>
          <w:pStyle w:val="Podnoje"/>
          <w:jc w:val="right"/>
        </w:pPr>
        <w:r>
          <w:fldChar w:fldCharType="begin"/>
        </w:r>
        <w:r>
          <w:instrText>PAGE   \* MERGEFORMAT</w:instrText>
        </w:r>
        <w:r>
          <w:fldChar w:fldCharType="separate"/>
        </w:r>
        <w:r w:rsidR="00CA1D07">
          <w:rPr>
            <w:noProof/>
          </w:rPr>
          <w:t>15</w:t>
        </w:r>
        <w:r>
          <w:fldChar w:fldCharType="end"/>
        </w:r>
      </w:p>
    </w:sdtContent>
  </w:sdt>
  <w:p w:rsidR="00EB14ED" w:rsidRDefault="00EB14E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BF3" w:rsidRDefault="00EF4BF3" w:rsidP="00EB14ED">
      <w:r>
        <w:separator/>
      </w:r>
    </w:p>
  </w:footnote>
  <w:footnote w:type="continuationSeparator" w:id="0">
    <w:p w:rsidR="00EF4BF3" w:rsidRDefault="00EF4BF3" w:rsidP="00EB1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F08"/>
    <w:multiLevelType w:val="multilevel"/>
    <w:tmpl w:val="49A0D8FE"/>
    <w:lvl w:ilvl="0">
      <w:numFmt w:val="bullet"/>
      <w:lvlText w:val="-"/>
      <w:lvlJc w:val="left"/>
      <w:pPr>
        <w:ind w:left="1070" w:hanging="360"/>
      </w:pPr>
      <w:rPr>
        <w:rFonts w:ascii="Calibri" w:eastAsiaTheme="minorHAnsi" w:hAnsi="Calibri"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37D7E40"/>
    <w:multiLevelType w:val="hybridMultilevel"/>
    <w:tmpl w:val="2A4AE11E"/>
    <w:lvl w:ilvl="0" w:tplc="48CC07EE">
      <w:numFmt w:val="bullet"/>
      <w:lvlText w:val="•"/>
      <w:lvlJc w:val="left"/>
      <w:pPr>
        <w:ind w:left="502" w:hanging="360"/>
      </w:pPr>
      <w:rPr>
        <w:rFonts w:ascii="Times New Roman" w:eastAsia="Calibri" w:hAnsi="Times New Roman"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
    <w:nsid w:val="05344DED"/>
    <w:multiLevelType w:val="hybridMultilevel"/>
    <w:tmpl w:val="64FA5A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1B10EA"/>
    <w:multiLevelType w:val="hybridMultilevel"/>
    <w:tmpl w:val="2910B8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09245FE0"/>
    <w:multiLevelType w:val="hybridMultilevel"/>
    <w:tmpl w:val="BF68A5DA"/>
    <w:lvl w:ilvl="0" w:tplc="3FDC562E">
      <w:numFmt w:val="bullet"/>
      <w:lvlText w:val="-"/>
      <w:lvlJc w:val="left"/>
      <w:pPr>
        <w:tabs>
          <w:tab w:val="num" w:pos="360"/>
        </w:tabs>
        <w:ind w:left="360" w:hanging="360"/>
      </w:pPr>
      <w:rPr>
        <w:rFonts w:ascii="Calibri" w:eastAsiaTheme="minorHAnsi" w:hAnsi="Calibri" w:hint="default"/>
        <w:sz w:val="24"/>
        <w:szCs w:val="24"/>
      </w:rPr>
    </w:lvl>
    <w:lvl w:ilvl="1" w:tplc="041A0019">
      <w:start w:val="1"/>
      <w:numFmt w:val="lowerLetter"/>
      <w:lvlText w:val="%2."/>
      <w:lvlJc w:val="left"/>
      <w:pPr>
        <w:tabs>
          <w:tab w:val="num" w:pos="732"/>
        </w:tabs>
        <w:ind w:left="732" w:hanging="360"/>
      </w:pPr>
    </w:lvl>
    <w:lvl w:ilvl="2" w:tplc="041A001B" w:tentative="1">
      <w:start w:val="1"/>
      <w:numFmt w:val="lowerRoman"/>
      <w:lvlText w:val="%3."/>
      <w:lvlJc w:val="right"/>
      <w:pPr>
        <w:tabs>
          <w:tab w:val="num" w:pos="1452"/>
        </w:tabs>
        <w:ind w:left="1452" w:hanging="180"/>
      </w:pPr>
    </w:lvl>
    <w:lvl w:ilvl="3" w:tplc="041A000F" w:tentative="1">
      <w:start w:val="1"/>
      <w:numFmt w:val="decimal"/>
      <w:lvlText w:val="%4."/>
      <w:lvlJc w:val="left"/>
      <w:pPr>
        <w:tabs>
          <w:tab w:val="num" w:pos="2172"/>
        </w:tabs>
        <w:ind w:left="2172" w:hanging="360"/>
      </w:pPr>
    </w:lvl>
    <w:lvl w:ilvl="4" w:tplc="041A0019" w:tentative="1">
      <w:start w:val="1"/>
      <w:numFmt w:val="lowerLetter"/>
      <w:lvlText w:val="%5."/>
      <w:lvlJc w:val="left"/>
      <w:pPr>
        <w:tabs>
          <w:tab w:val="num" w:pos="2892"/>
        </w:tabs>
        <w:ind w:left="2892" w:hanging="360"/>
      </w:pPr>
    </w:lvl>
    <w:lvl w:ilvl="5" w:tplc="041A001B" w:tentative="1">
      <w:start w:val="1"/>
      <w:numFmt w:val="lowerRoman"/>
      <w:lvlText w:val="%6."/>
      <w:lvlJc w:val="right"/>
      <w:pPr>
        <w:tabs>
          <w:tab w:val="num" w:pos="3612"/>
        </w:tabs>
        <w:ind w:left="3612" w:hanging="180"/>
      </w:pPr>
    </w:lvl>
    <w:lvl w:ilvl="6" w:tplc="041A000F" w:tentative="1">
      <w:start w:val="1"/>
      <w:numFmt w:val="decimal"/>
      <w:lvlText w:val="%7."/>
      <w:lvlJc w:val="left"/>
      <w:pPr>
        <w:tabs>
          <w:tab w:val="num" w:pos="4332"/>
        </w:tabs>
        <w:ind w:left="4332" w:hanging="360"/>
      </w:pPr>
    </w:lvl>
    <w:lvl w:ilvl="7" w:tplc="041A0019" w:tentative="1">
      <w:start w:val="1"/>
      <w:numFmt w:val="lowerLetter"/>
      <w:lvlText w:val="%8."/>
      <w:lvlJc w:val="left"/>
      <w:pPr>
        <w:tabs>
          <w:tab w:val="num" w:pos="5052"/>
        </w:tabs>
        <w:ind w:left="5052" w:hanging="360"/>
      </w:pPr>
    </w:lvl>
    <w:lvl w:ilvl="8" w:tplc="041A001B" w:tentative="1">
      <w:start w:val="1"/>
      <w:numFmt w:val="lowerRoman"/>
      <w:lvlText w:val="%9."/>
      <w:lvlJc w:val="right"/>
      <w:pPr>
        <w:tabs>
          <w:tab w:val="num" w:pos="5772"/>
        </w:tabs>
        <w:ind w:left="5772" w:hanging="180"/>
      </w:pPr>
    </w:lvl>
  </w:abstractNum>
  <w:abstractNum w:abstractNumId="5">
    <w:nsid w:val="0DDE2E86"/>
    <w:multiLevelType w:val="multilevel"/>
    <w:tmpl w:val="BC5C868E"/>
    <w:lvl w:ilvl="0">
      <w:numFmt w:val="bullet"/>
      <w:lvlText w:val="•"/>
      <w:lvlJc w:val="left"/>
      <w:pPr>
        <w:ind w:left="720" w:hanging="360"/>
      </w:pPr>
      <w:rPr>
        <w:rFonts w:ascii="Times New Roman" w:eastAsia="Calibri"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0FD6BD6"/>
    <w:multiLevelType w:val="multilevel"/>
    <w:tmpl w:val="776C0BFE"/>
    <w:lvl w:ilvl="0">
      <w:numFmt w:val="bullet"/>
      <w:lvlText w:val="•"/>
      <w:lvlJc w:val="left"/>
      <w:pPr>
        <w:ind w:left="720" w:hanging="360"/>
      </w:pPr>
      <w:rPr>
        <w:rFonts w:ascii="Times New Roman" w:eastAsia="Calibri"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12C04D7"/>
    <w:multiLevelType w:val="hybridMultilevel"/>
    <w:tmpl w:val="D29EB3A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nsid w:val="172108A6"/>
    <w:multiLevelType w:val="multilevel"/>
    <w:tmpl w:val="F3801E64"/>
    <w:lvl w:ilvl="0">
      <w:numFmt w:val="bullet"/>
      <w:lvlText w:val="-"/>
      <w:lvlJc w:val="left"/>
      <w:pPr>
        <w:ind w:left="720" w:hanging="360"/>
      </w:pPr>
      <w:rPr>
        <w:rFonts w:ascii="Times New Roman" w:eastAsia="Calibri"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1A7B110C"/>
    <w:multiLevelType w:val="hybridMultilevel"/>
    <w:tmpl w:val="6DBC5DC0"/>
    <w:lvl w:ilvl="0" w:tplc="409E3F36">
      <w:numFmt w:val="bullet"/>
      <w:lvlText w:val="-"/>
      <w:lvlJc w:val="left"/>
      <w:pPr>
        <w:ind w:left="720" w:hanging="360"/>
      </w:pPr>
      <w:rPr>
        <w:rFonts w:ascii="Corbel" w:eastAsia="Times New Roman" w:hAnsi="Corbe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E8925F5"/>
    <w:multiLevelType w:val="hybridMultilevel"/>
    <w:tmpl w:val="9CF4D48A"/>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1">
    <w:nsid w:val="1F8E3F26"/>
    <w:multiLevelType w:val="hybridMultilevel"/>
    <w:tmpl w:val="954868C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0F">
      <w:start w:val="1"/>
      <w:numFmt w:val="decimal"/>
      <w:lvlText w:val="%3."/>
      <w:lvlJc w:val="lef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FE66573"/>
    <w:multiLevelType w:val="hybridMultilevel"/>
    <w:tmpl w:val="35404B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4B15E2E"/>
    <w:multiLevelType w:val="hybridMultilevel"/>
    <w:tmpl w:val="88F45AFA"/>
    <w:lvl w:ilvl="0" w:tplc="48CC07EE">
      <w:numFmt w:val="bullet"/>
      <w:lvlText w:val="•"/>
      <w:lvlJc w:val="left"/>
      <w:pPr>
        <w:ind w:left="502" w:hanging="360"/>
      </w:pPr>
      <w:rPr>
        <w:rFonts w:ascii="Times New Roman" w:eastAsia="Calibri" w:hAnsi="Times New Roman"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4">
    <w:nsid w:val="25A30697"/>
    <w:multiLevelType w:val="hybridMultilevel"/>
    <w:tmpl w:val="E1D0829C"/>
    <w:lvl w:ilvl="0" w:tplc="409E3F36">
      <w:numFmt w:val="bullet"/>
      <w:lvlText w:val="-"/>
      <w:lvlJc w:val="left"/>
      <w:pPr>
        <w:ind w:left="720" w:hanging="360"/>
      </w:pPr>
      <w:rPr>
        <w:rFonts w:ascii="Corbel" w:eastAsia="Times New Roman" w:hAnsi="Corbe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D926B22"/>
    <w:multiLevelType w:val="hybridMultilevel"/>
    <w:tmpl w:val="459CEE22"/>
    <w:lvl w:ilvl="0" w:tplc="73B8D5F8">
      <w:start w:val="1"/>
      <w:numFmt w:val="decimal"/>
      <w:lvlText w:val="%1."/>
      <w:lvlJc w:val="left"/>
      <w:pPr>
        <w:tabs>
          <w:tab w:val="num" w:pos="360"/>
        </w:tabs>
        <w:ind w:left="360" w:hanging="360"/>
      </w:pPr>
      <w:rPr>
        <w:rFonts w:hint="default"/>
        <w:sz w:val="24"/>
        <w:szCs w:val="24"/>
      </w:rPr>
    </w:lvl>
    <w:lvl w:ilvl="1" w:tplc="041A0019">
      <w:start w:val="1"/>
      <w:numFmt w:val="lowerLetter"/>
      <w:lvlText w:val="%2."/>
      <w:lvlJc w:val="left"/>
      <w:pPr>
        <w:tabs>
          <w:tab w:val="num" w:pos="732"/>
        </w:tabs>
        <w:ind w:left="732" w:hanging="360"/>
      </w:pPr>
    </w:lvl>
    <w:lvl w:ilvl="2" w:tplc="041A001B" w:tentative="1">
      <w:start w:val="1"/>
      <w:numFmt w:val="lowerRoman"/>
      <w:lvlText w:val="%3."/>
      <w:lvlJc w:val="right"/>
      <w:pPr>
        <w:tabs>
          <w:tab w:val="num" w:pos="1452"/>
        </w:tabs>
        <w:ind w:left="1452" w:hanging="180"/>
      </w:pPr>
    </w:lvl>
    <w:lvl w:ilvl="3" w:tplc="041A000F" w:tentative="1">
      <w:start w:val="1"/>
      <w:numFmt w:val="decimal"/>
      <w:lvlText w:val="%4."/>
      <w:lvlJc w:val="left"/>
      <w:pPr>
        <w:tabs>
          <w:tab w:val="num" w:pos="2172"/>
        </w:tabs>
        <w:ind w:left="2172" w:hanging="360"/>
      </w:pPr>
    </w:lvl>
    <w:lvl w:ilvl="4" w:tplc="041A0019" w:tentative="1">
      <w:start w:val="1"/>
      <w:numFmt w:val="lowerLetter"/>
      <w:lvlText w:val="%5."/>
      <w:lvlJc w:val="left"/>
      <w:pPr>
        <w:tabs>
          <w:tab w:val="num" w:pos="2892"/>
        </w:tabs>
        <w:ind w:left="2892" w:hanging="360"/>
      </w:pPr>
    </w:lvl>
    <w:lvl w:ilvl="5" w:tplc="041A001B" w:tentative="1">
      <w:start w:val="1"/>
      <w:numFmt w:val="lowerRoman"/>
      <w:lvlText w:val="%6."/>
      <w:lvlJc w:val="right"/>
      <w:pPr>
        <w:tabs>
          <w:tab w:val="num" w:pos="3612"/>
        </w:tabs>
        <w:ind w:left="3612" w:hanging="180"/>
      </w:pPr>
    </w:lvl>
    <w:lvl w:ilvl="6" w:tplc="041A000F" w:tentative="1">
      <w:start w:val="1"/>
      <w:numFmt w:val="decimal"/>
      <w:lvlText w:val="%7."/>
      <w:lvlJc w:val="left"/>
      <w:pPr>
        <w:tabs>
          <w:tab w:val="num" w:pos="4332"/>
        </w:tabs>
        <w:ind w:left="4332" w:hanging="360"/>
      </w:pPr>
    </w:lvl>
    <w:lvl w:ilvl="7" w:tplc="041A0019" w:tentative="1">
      <w:start w:val="1"/>
      <w:numFmt w:val="lowerLetter"/>
      <w:lvlText w:val="%8."/>
      <w:lvlJc w:val="left"/>
      <w:pPr>
        <w:tabs>
          <w:tab w:val="num" w:pos="5052"/>
        </w:tabs>
        <w:ind w:left="5052" w:hanging="360"/>
      </w:pPr>
    </w:lvl>
    <w:lvl w:ilvl="8" w:tplc="041A001B" w:tentative="1">
      <w:start w:val="1"/>
      <w:numFmt w:val="lowerRoman"/>
      <w:lvlText w:val="%9."/>
      <w:lvlJc w:val="right"/>
      <w:pPr>
        <w:tabs>
          <w:tab w:val="num" w:pos="5772"/>
        </w:tabs>
        <w:ind w:left="5772" w:hanging="180"/>
      </w:pPr>
    </w:lvl>
  </w:abstractNum>
  <w:abstractNum w:abstractNumId="16">
    <w:nsid w:val="2F1F6B94"/>
    <w:multiLevelType w:val="hybridMultilevel"/>
    <w:tmpl w:val="1786C6D4"/>
    <w:lvl w:ilvl="0" w:tplc="92C4EB3C">
      <w:start w:val="9"/>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6E05FA2"/>
    <w:multiLevelType w:val="hybridMultilevel"/>
    <w:tmpl w:val="F95CF0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7B72C52"/>
    <w:multiLevelType w:val="hybridMultilevel"/>
    <w:tmpl w:val="E2542E00"/>
    <w:lvl w:ilvl="0" w:tplc="409E3F36">
      <w:numFmt w:val="bullet"/>
      <w:lvlText w:val="-"/>
      <w:lvlJc w:val="left"/>
      <w:pPr>
        <w:ind w:left="720" w:hanging="360"/>
      </w:pPr>
      <w:rPr>
        <w:rFonts w:ascii="Corbel" w:eastAsia="Times New Roman" w:hAnsi="Corbe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BF85B40"/>
    <w:multiLevelType w:val="hybridMultilevel"/>
    <w:tmpl w:val="C0AE44F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nsid w:val="3E103E69"/>
    <w:multiLevelType w:val="hybridMultilevel"/>
    <w:tmpl w:val="7C90420A"/>
    <w:lvl w:ilvl="0" w:tplc="83A613BC">
      <w:start w:val="1"/>
      <w:numFmt w:val="decimal"/>
      <w:lvlText w:val="%1."/>
      <w:lvlJc w:val="center"/>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nsid w:val="44DE4C9D"/>
    <w:multiLevelType w:val="hybridMultilevel"/>
    <w:tmpl w:val="F2EE1C3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nsid w:val="45673907"/>
    <w:multiLevelType w:val="multilevel"/>
    <w:tmpl w:val="17DCA5E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461967F2"/>
    <w:multiLevelType w:val="hybridMultilevel"/>
    <w:tmpl w:val="DEDE8DC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nsid w:val="46AA3C90"/>
    <w:multiLevelType w:val="hybridMultilevel"/>
    <w:tmpl w:val="386CDD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9D8334D"/>
    <w:multiLevelType w:val="hybridMultilevel"/>
    <w:tmpl w:val="B96E35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AEB4E39"/>
    <w:multiLevelType w:val="multilevel"/>
    <w:tmpl w:val="D4181D12"/>
    <w:lvl w:ilvl="0">
      <w:start w:val="1"/>
      <w:numFmt w:val="decimal"/>
      <w:lvlText w:val="%1."/>
      <w:lvlJc w:val="left"/>
      <w:pPr>
        <w:ind w:left="107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DC36D3E"/>
    <w:multiLevelType w:val="hybridMultilevel"/>
    <w:tmpl w:val="642A2054"/>
    <w:lvl w:ilvl="0" w:tplc="041A0001">
      <w:start w:val="1"/>
      <w:numFmt w:val="bullet"/>
      <w:lvlText w:val=""/>
      <w:lvlJc w:val="left"/>
      <w:pPr>
        <w:ind w:left="1222" w:hanging="360"/>
      </w:pPr>
      <w:rPr>
        <w:rFonts w:ascii="Symbol" w:hAnsi="Symbol" w:hint="default"/>
      </w:rPr>
    </w:lvl>
    <w:lvl w:ilvl="1" w:tplc="041A0003" w:tentative="1">
      <w:start w:val="1"/>
      <w:numFmt w:val="bullet"/>
      <w:lvlText w:val="o"/>
      <w:lvlJc w:val="left"/>
      <w:pPr>
        <w:ind w:left="1942" w:hanging="360"/>
      </w:pPr>
      <w:rPr>
        <w:rFonts w:ascii="Courier New" w:hAnsi="Courier New" w:cs="Courier New" w:hint="default"/>
      </w:rPr>
    </w:lvl>
    <w:lvl w:ilvl="2" w:tplc="041A0005" w:tentative="1">
      <w:start w:val="1"/>
      <w:numFmt w:val="bullet"/>
      <w:lvlText w:val=""/>
      <w:lvlJc w:val="left"/>
      <w:pPr>
        <w:ind w:left="2662" w:hanging="360"/>
      </w:pPr>
      <w:rPr>
        <w:rFonts w:ascii="Wingdings" w:hAnsi="Wingdings" w:hint="default"/>
      </w:rPr>
    </w:lvl>
    <w:lvl w:ilvl="3" w:tplc="041A0001" w:tentative="1">
      <w:start w:val="1"/>
      <w:numFmt w:val="bullet"/>
      <w:lvlText w:val=""/>
      <w:lvlJc w:val="left"/>
      <w:pPr>
        <w:ind w:left="3382" w:hanging="360"/>
      </w:pPr>
      <w:rPr>
        <w:rFonts w:ascii="Symbol" w:hAnsi="Symbol" w:hint="default"/>
      </w:rPr>
    </w:lvl>
    <w:lvl w:ilvl="4" w:tplc="041A0003" w:tentative="1">
      <w:start w:val="1"/>
      <w:numFmt w:val="bullet"/>
      <w:lvlText w:val="o"/>
      <w:lvlJc w:val="left"/>
      <w:pPr>
        <w:ind w:left="4102" w:hanging="360"/>
      </w:pPr>
      <w:rPr>
        <w:rFonts w:ascii="Courier New" w:hAnsi="Courier New" w:cs="Courier New" w:hint="default"/>
      </w:rPr>
    </w:lvl>
    <w:lvl w:ilvl="5" w:tplc="041A0005" w:tentative="1">
      <w:start w:val="1"/>
      <w:numFmt w:val="bullet"/>
      <w:lvlText w:val=""/>
      <w:lvlJc w:val="left"/>
      <w:pPr>
        <w:ind w:left="4822" w:hanging="360"/>
      </w:pPr>
      <w:rPr>
        <w:rFonts w:ascii="Wingdings" w:hAnsi="Wingdings" w:hint="default"/>
      </w:rPr>
    </w:lvl>
    <w:lvl w:ilvl="6" w:tplc="041A0001" w:tentative="1">
      <w:start w:val="1"/>
      <w:numFmt w:val="bullet"/>
      <w:lvlText w:val=""/>
      <w:lvlJc w:val="left"/>
      <w:pPr>
        <w:ind w:left="5542" w:hanging="360"/>
      </w:pPr>
      <w:rPr>
        <w:rFonts w:ascii="Symbol" w:hAnsi="Symbol" w:hint="default"/>
      </w:rPr>
    </w:lvl>
    <w:lvl w:ilvl="7" w:tplc="041A0003" w:tentative="1">
      <w:start w:val="1"/>
      <w:numFmt w:val="bullet"/>
      <w:lvlText w:val="o"/>
      <w:lvlJc w:val="left"/>
      <w:pPr>
        <w:ind w:left="6262" w:hanging="360"/>
      </w:pPr>
      <w:rPr>
        <w:rFonts w:ascii="Courier New" w:hAnsi="Courier New" w:cs="Courier New" w:hint="default"/>
      </w:rPr>
    </w:lvl>
    <w:lvl w:ilvl="8" w:tplc="041A0005" w:tentative="1">
      <w:start w:val="1"/>
      <w:numFmt w:val="bullet"/>
      <w:lvlText w:val=""/>
      <w:lvlJc w:val="left"/>
      <w:pPr>
        <w:ind w:left="6982" w:hanging="360"/>
      </w:pPr>
      <w:rPr>
        <w:rFonts w:ascii="Wingdings" w:hAnsi="Wingdings" w:hint="default"/>
      </w:rPr>
    </w:lvl>
  </w:abstractNum>
  <w:abstractNum w:abstractNumId="28">
    <w:nsid w:val="4E0C7266"/>
    <w:multiLevelType w:val="multilevel"/>
    <w:tmpl w:val="173A5C90"/>
    <w:lvl w:ilvl="0">
      <w:start w:val="4"/>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4ED20431"/>
    <w:multiLevelType w:val="hybridMultilevel"/>
    <w:tmpl w:val="E664388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nsid w:val="4F037E1C"/>
    <w:multiLevelType w:val="hybridMultilevel"/>
    <w:tmpl w:val="BC524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9282F50"/>
    <w:multiLevelType w:val="hybridMultilevel"/>
    <w:tmpl w:val="EC1E03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59FA1269"/>
    <w:multiLevelType w:val="multilevel"/>
    <w:tmpl w:val="05FC05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5D986260"/>
    <w:multiLevelType w:val="hybridMultilevel"/>
    <w:tmpl w:val="7054E0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5E1D3C03"/>
    <w:multiLevelType w:val="hybridMultilevel"/>
    <w:tmpl w:val="EA7AEF6A"/>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nsid w:val="602F31F7"/>
    <w:multiLevelType w:val="hybridMultilevel"/>
    <w:tmpl w:val="14EE68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0637E0D"/>
    <w:multiLevelType w:val="multilevel"/>
    <w:tmpl w:val="9E2ECA0E"/>
    <w:lvl w:ilvl="0">
      <w:start w:val="3"/>
      <w:numFmt w:val="decimal"/>
      <w:lvlText w:val="%1."/>
      <w:lvlJc w:val="left"/>
      <w:pPr>
        <w:ind w:left="690" w:hanging="360"/>
      </w:pPr>
      <w:rPr>
        <w:rFonts w:hint="default"/>
      </w:rPr>
    </w:lvl>
    <w:lvl w:ilvl="1">
      <w:start w:val="3"/>
      <w:numFmt w:val="decimal"/>
      <w:isLgl/>
      <w:lvlText w:val="%1.%2."/>
      <w:lvlJc w:val="left"/>
      <w:pPr>
        <w:ind w:left="690" w:hanging="360"/>
      </w:pPr>
      <w:rPr>
        <w:rFonts w:eastAsia="Times New Roman" w:hint="default"/>
      </w:rPr>
    </w:lvl>
    <w:lvl w:ilvl="2">
      <w:start w:val="1"/>
      <w:numFmt w:val="decimal"/>
      <w:isLgl/>
      <w:lvlText w:val="%1.%2.%3."/>
      <w:lvlJc w:val="left"/>
      <w:pPr>
        <w:ind w:left="1050" w:hanging="720"/>
      </w:pPr>
      <w:rPr>
        <w:rFonts w:eastAsia="Times New Roman" w:hint="default"/>
      </w:rPr>
    </w:lvl>
    <w:lvl w:ilvl="3">
      <w:start w:val="1"/>
      <w:numFmt w:val="decimal"/>
      <w:isLgl/>
      <w:lvlText w:val="%1.%2.%3.%4."/>
      <w:lvlJc w:val="left"/>
      <w:pPr>
        <w:ind w:left="1050" w:hanging="720"/>
      </w:pPr>
      <w:rPr>
        <w:rFonts w:eastAsia="Times New Roman" w:hint="default"/>
      </w:rPr>
    </w:lvl>
    <w:lvl w:ilvl="4">
      <w:start w:val="1"/>
      <w:numFmt w:val="decimal"/>
      <w:isLgl/>
      <w:lvlText w:val="%1.%2.%3.%4.%5."/>
      <w:lvlJc w:val="left"/>
      <w:pPr>
        <w:ind w:left="1410" w:hanging="1080"/>
      </w:pPr>
      <w:rPr>
        <w:rFonts w:eastAsia="Times New Roman" w:hint="default"/>
      </w:rPr>
    </w:lvl>
    <w:lvl w:ilvl="5">
      <w:start w:val="1"/>
      <w:numFmt w:val="decimal"/>
      <w:isLgl/>
      <w:lvlText w:val="%1.%2.%3.%4.%5.%6."/>
      <w:lvlJc w:val="left"/>
      <w:pPr>
        <w:ind w:left="1410" w:hanging="1080"/>
      </w:pPr>
      <w:rPr>
        <w:rFonts w:eastAsia="Times New Roman" w:hint="default"/>
      </w:rPr>
    </w:lvl>
    <w:lvl w:ilvl="6">
      <w:start w:val="1"/>
      <w:numFmt w:val="decimal"/>
      <w:isLgl/>
      <w:lvlText w:val="%1.%2.%3.%4.%5.%6.%7."/>
      <w:lvlJc w:val="left"/>
      <w:pPr>
        <w:ind w:left="1770" w:hanging="1440"/>
      </w:pPr>
      <w:rPr>
        <w:rFonts w:eastAsia="Times New Roman" w:hint="default"/>
      </w:rPr>
    </w:lvl>
    <w:lvl w:ilvl="7">
      <w:start w:val="1"/>
      <w:numFmt w:val="decimal"/>
      <w:isLgl/>
      <w:lvlText w:val="%1.%2.%3.%4.%5.%6.%7.%8."/>
      <w:lvlJc w:val="left"/>
      <w:pPr>
        <w:ind w:left="1770" w:hanging="1440"/>
      </w:pPr>
      <w:rPr>
        <w:rFonts w:eastAsia="Times New Roman" w:hint="default"/>
      </w:rPr>
    </w:lvl>
    <w:lvl w:ilvl="8">
      <w:start w:val="1"/>
      <w:numFmt w:val="decimal"/>
      <w:isLgl/>
      <w:lvlText w:val="%1.%2.%3.%4.%5.%6.%7.%8.%9."/>
      <w:lvlJc w:val="left"/>
      <w:pPr>
        <w:ind w:left="2130" w:hanging="1800"/>
      </w:pPr>
      <w:rPr>
        <w:rFonts w:eastAsia="Times New Roman" w:hint="default"/>
      </w:rPr>
    </w:lvl>
  </w:abstractNum>
  <w:abstractNum w:abstractNumId="37">
    <w:nsid w:val="663D0A17"/>
    <w:multiLevelType w:val="hybridMultilevel"/>
    <w:tmpl w:val="CEFC2E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6BF794E"/>
    <w:multiLevelType w:val="hybridMultilevel"/>
    <w:tmpl w:val="DF7E90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67504652"/>
    <w:multiLevelType w:val="hybridMultilevel"/>
    <w:tmpl w:val="1F6A6F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675751EC"/>
    <w:multiLevelType w:val="hybridMultilevel"/>
    <w:tmpl w:val="31EEBC9A"/>
    <w:lvl w:ilvl="0" w:tplc="EEB8A4C0">
      <w:numFmt w:val="bullet"/>
      <w:lvlText w:val="•"/>
      <w:lvlJc w:val="left"/>
      <w:pPr>
        <w:ind w:left="502" w:hanging="360"/>
      </w:pPr>
      <w:rPr>
        <w:rFonts w:ascii="Times New Roman" w:eastAsia="Calibri" w:hAnsi="Times New Roman" w:cs="Times New Roman" w:hint="default"/>
        <w:color w:val="auto"/>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1">
    <w:nsid w:val="67F97D65"/>
    <w:multiLevelType w:val="hybridMultilevel"/>
    <w:tmpl w:val="CC6E22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683D28EA"/>
    <w:multiLevelType w:val="multilevel"/>
    <w:tmpl w:val="820C6DB4"/>
    <w:lvl w:ilvl="0">
      <w:numFmt w:val="bullet"/>
      <w:lvlText w:val="-"/>
      <w:lvlJc w:val="left"/>
      <w:pPr>
        <w:ind w:left="720" w:hanging="360"/>
      </w:pPr>
      <w:rPr>
        <w:rFonts w:ascii="Calibri" w:eastAsia="Calibri" w:hAnsi="Calibri"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687D40C3"/>
    <w:multiLevelType w:val="hybridMultilevel"/>
    <w:tmpl w:val="BA12DD60"/>
    <w:lvl w:ilvl="0" w:tplc="409E3F36">
      <w:numFmt w:val="bullet"/>
      <w:lvlText w:val="-"/>
      <w:lvlJc w:val="left"/>
      <w:pPr>
        <w:ind w:left="360" w:hanging="360"/>
      </w:pPr>
      <w:rPr>
        <w:rFonts w:ascii="Corbel" w:eastAsia="Times New Roman" w:hAnsi="Corbe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4">
    <w:nsid w:val="6B125B49"/>
    <w:multiLevelType w:val="hybridMultilevel"/>
    <w:tmpl w:val="293642FC"/>
    <w:lvl w:ilvl="0" w:tplc="48CC07EE">
      <w:numFmt w:val="bullet"/>
      <w:lvlText w:val="•"/>
      <w:lvlJc w:val="left"/>
      <w:pPr>
        <w:ind w:left="502" w:hanging="360"/>
      </w:pPr>
      <w:rPr>
        <w:rFonts w:ascii="Times New Roman" w:eastAsia="Calibri" w:hAnsi="Times New Roman"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5">
    <w:nsid w:val="6CAB3523"/>
    <w:multiLevelType w:val="hybridMultilevel"/>
    <w:tmpl w:val="89064C6A"/>
    <w:lvl w:ilvl="0" w:tplc="DA42D778">
      <w:numFmt w:val="bullet"/>
      <w:lvlText w:val=""/>
      <w:lvlJc w:val="left"/>
      <w:pPr>
        <w:ind w:left="1316" w:hanging="360"/>
      </w:pPr>
      <w:rPr>
        <w:rFonts w:hint="default"/>
        <w:w w:val="100"/>
        <w:lang w:val="hr-HR" w:eastAsia="hr-HR" w:bidi="hr-HR"/>
      </w:rPr>
    </w:lvl>
    <w:lvl w:ilvl="1" w:tplc="CBB681F4">
      <w:numFmt w:val="bullet"/>
      <w:lvlText w:val=""/>
      <w:lvlJc w:val="left"/>
      <w:pPr>
        <w:ind w:left="1664" w:hanging="360"/>
      </w:pPr>
      <w:rPr>
        <w:rFonts w:ascii="Symbol" w:eastAsia="Symbol" w:hAnsi="Symbol" w:cs="Symbol" w:hint="default"/>
        <w:w w:val="100"/>
        <w:sz w:val="24"/>
        <w:szCs w:val="24"/>
        <w:lang w:val="hr-HR" w:eastAsia="hr-HR" w:bidi="hr-HR"/>
      </w:rPr>
    </w:lvl>
    <w:lvl w:ilvl="2" w:tplc="06B6BB78">
      <w:numFmt w:val="bullet"/>
      <w:lvlText w:val="•"/>
      <w:lvlJc w:val="left"/>
      <w:pPr>
        <w:ind w:left="2538" w:hanging="360"/>
      </w:pPr>
      <w:rPr>
        <w:rFonts w:hint="default"/>
        <w:lang w:val="hr-HR" w:eastAsia="hr-HR" w:bidi="hr-HR"/>
      </w:rPr>
    </w:lvl>
    <w:lvl w:ilvl="3" w:tplc="68E461C8">
      <w:numFmt w:val="bullet"/>
      <w:lvlText w:val="•"/>
      <w:lvlJc w:val="left"/>
      <w:pPr>
        <w:ind w:left="3416" w:hanging="360"/>
      </w:pPr>
      <w:rPr>
        <w:rFonts w:hint="default"/>
        <w:lang w:val="hr-HR" w:eastAsia="hr-HR" w:bidi="hr-HR"/>
      </w:rPr>
    </w:lvl>
    <w:lvl w:ilvl="4" w:tplc="A812256E">
      <w:numFmt w:val="bullet"/>
      <w:lvlText w:val="•"/>
      <w:lvlJc w:val="left"/>
      <w:pPr>
        <w:ind w:left="4295" w:hanging="360"/>
      </w:pPr>
      <w:rPr>
        <w:rFonts w:hint="default"/>
        <w:lang w:val="hr-HR" w:eastAsia="hr-HR" w:bidi="hr-HR"/>
      </w:rPr>
    </w:lvl>
    <w:lvl w:ilvl="5" w:tplc="65888732">
      <w:numFmt w:val="bullet"/>
      <w:lvlText w:val="•"/>
      <w:lvlJc w:val="left"/>
      <w:pPr>
        <w:ind w:left="5173" w:hanging="360"/>
      </w:pPr>
      <w:rPr>
        <w:rFonts w:hint="default"/>
        <w:lang w:val="hr-HR" w:eastAsia="hr-HR" w:bidi="hr-HR"/>
      </w:rPr>
    </w:lvl>
    <w:lvl w:ilvl="6" w:tplc="23B8CA18">
      <w:numFmt w:val="bullet"/>
      <w:lvlText w:val="•"/>
      <w:lvlJc w:val="left"/>
      <w:pPr>
        <w:ind w:left="6052" w:hanging="360"/>
      </w:pPr>
      <w:rPr>
        <w:rFonts w:hint="default"/>
        <w:lang w:val="hr-HR" w:eastAsia="hr-HR" w:bidi="hr-HR"/>
      </w:rPr>
    </w:lvl>
    <w:lvl w:ilvl="7" w:tplc="B4EC4238">
      <w:numFmt w:val="bullet"/>
      <w:lvlText w:val="•"/>
      <w:lvlJc w:val="left"/>
      <w:pPr>
        <w:ind w:left="6930" w:hanging="360"/>
      </w:pPr>
      <w:rPr>
        <w:rFonts w:hint="default"/>
        <w:lang w:val="hr-HR" w:eastAsia="hr-HR" w:bidi="hr-HR"/>
      </w:rPr>
    </w:lvl>
    <w:lvl w:ilvl="8" w:tplc="B7B64CFE">
      <w:numFmt w:val="bullet"/>
      <w:lvlText w:val="•"/>
      <w:lvlJc w:val="left"/>
      <w:pPr>
        <w:ind w:left="7809" w:hanging="360"/>
      </w:pPr>
      <w:rPr>
        <w:rFonts w:hint="default"/>
        <w:lang w:val="hr-HR" w:eastAsia="hr-HR" w:bidi="hr-HR"/>
      </w:rPr>
    </w:lvl>
  </w:abstractNum>
  <w:abstractNum w:abstractNumId="46">
    <w:nsid w:val="7EB4118E"/>
    <w:multiLevelType w:val="hybridMultilevel"/>
    <w:tmpl w:val="3F1EEAC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0"/>
  </w:num>
  <w:num w:numId="2">
    <w:abstractNumId w:val="17"/>
  </w:num>
  <w:num w:numId="3">
    <w:abstractNumId w:val="41"/>
  </w:num>
  <w:num w:numId="4">
    <w:abstractNumId w:val="37"/>
  </w:num>
  <w:num w:numId="5">
    <w:abstractNumId w:val="24"/>
  </w:num>
  <w:num w:numId="6">
    <w:abstractNumId w:val="35"/>
  </w:num>
  <w:num w:numId="7">
    <w:abstractNumId w:val="31"/>
  </w:num>
  <w:num w:numId="8">
    <w:abstractNumId w:val="45"/>
  </w:num>
  <w:num w:numId="9">
    <w:abstractNumId w:val="38"/>
  </w:num>
  <w:num w:numId="10">
    <w:abstractNumId w:val="9"/>
  </w:num>
  <w:num w:numId="11">
    <w:abstractNumId w:val="14"/>
  </w:num>
  <w:num w:numId="12">
    <w:abstractNumId w:val="18"/>
  </w:num>
  <w:num w:numId="13">
    <w:abstractNumId w:val="20"/>
  </w:num>
  <w:num w:numId="14">
    <w:abstractNumId w:val="40"/>
  </w:num>
  <w:num w:numId="15">
    <w:abstractNumId w:val="44"/>
  </w:num>
  <w:num w:numId="16">
    <w:abstractNumId w:val="13"/>
  </w:num>
  <w:num w:numId="17">
    <w:abstractNumId w:val="1"/>
  </w:num>
  <w:num w:numId="18">
    <w:abstractNumId w:val="12"/>
  </w:num>
  <w:num w:numId="19">
    <w:abstractNumId w:val="15"/>
  </w:num>
  <w:num w:numId="20">
    <w:abstractNumId w:val="23"/>
  </w:num>
  <w:num w:numId="21">
    <w:abstractNumId w:val="43"/>
  </w:num>
  <w:num w:numId="22">
    <w:abstractNumId w:val="28"/>
  </w:num>
  <w:num w:numId="23">
    <w:abstractNumId w:val="5"/>
  </w:num>
  <w:num w:numId="24">
    <w:abstractNumId w:val="8"/>
  </w:num>
  <w:num w:numId="25">
    <w:abstractNumId w:val="22"/>
  </w:num>
  <w:num w:numId="26">
    <w:abstractNumId w:val="42"/>
  </w:num>
  <w:num w:numId="27">
    <w:abstractNumId w:val="33"/>
  </w:num>
  <w:num w:numId="28">
    <w:abstractNumId w:val="6"/>
  </w:num>
  <w:num w:numId="29">
    <w:abstractNumId w:val="46"/>
  </w:num>
  <w:num w:numId="30">
    <w:abstractNumId w:val="2"/>
  </w:num>
  <w:num w:numId="31">
    <w:abstractNumId w:val="32"/>
  </w:num>
  <w:num w:numId="32">
    <w:abstractNumId w:val="26"/>
  </w:num>
  <w:num w:numId="33">
    <w:abstractNumId w:val="25"/>
  </w:num>
  <w:num w:numId="34">
    <w:abstractNumId w:val="11"/>
  </w:num>
  <w:num w:numId="35">
    <w:abstractNumId w:val="36"/>
  </w:num>
  <w:num w:numId="36">
    <w:abstractNumId w:val="7"/>
  </w:num>
  <w:num w:numId="37">
    <w:abstractNumId w:val="19"/>
  </w:num>
  <w:num w:numId="38">
    <w:abstractNumId w:val="3"/>
  </w:num>
  <w:num w:numId="39">
    <w:abstractNumId w:val="29"/>
  </w:num>
  <w:num w:numId="40">
    <w:abstractNumId w:val="21"/>
  </w:num>
  <w:num w:numId="41">
    <w:abstractNumId w:val="0"/>
  </w:num>
  <w:num w:numId="42">
    <w:abstractNumId w:val="4"/>
  </w:num>
  <w:num w:numId="43">
    <w:abstractNumId w:val="27"/>
  </w:num>
  <w:num w:numId="44">
    <w:abstractNumId w:val="16"/>
  </w:num>
  <w:num w:numId="45">
    <w:abstractNumId w:val="10"/>
  </w:num>
  <w:num w:numId="46">
    <w:abstractNumId w:val="3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it-IT" w:vendorID="64" w:dllVersion="131078" w:nlCheck="1" w:checkStyle="0"/>
  <w:activeWritingStyle w:appName="MSWord" w:lang="en-AU"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00AD8"/>
    <w:rsid w:val="000051F5"/>
    <w:rsid w:val="00006AE2"/>
    <w:rsid w:val="00020010"/>
    <w:rsid w:val="0002440F"/>
    <w:rsid w:val="0003061D"/>
    <w:rsid w:val="000423FB"/>
    <w:rsid w:val="00046850"/>
    <w:rsid w:val="00051A5C"/>
    <w:rsid w:val="00075492"/>
    <w:rsid w:val="00084ED1"/>
    <w:rsid w:val="000A1F6E"/>
    <w:rsid w:val="000B1DBB"/>
    <w:rsid w:val="000B5EC5"/>
    <w:rsid w:val="000F033F"/>
    <w:rsid w:val="0010165C"/>
    <w:rsid w:val="0010275A"/>
    <w:rsid w:val="00111315"/>
    <w:rsid w:val="00114236"/>
    <w:rsid w:val="0011459C"/>
    <w:rsid w:val="001148CB"/>
    <w:rsid w:val="00130D70"/>
    <w:rsid w:val="00142800"/>
    <w:rsid w:val="00145AF2"/>
    <w:rsid w:val="00167E08"/>
    <w:rsid w:val="00181759"/>
    <w:rsid w:val="001840ED"/>
    <w:rsid w:val="00193761"/>
    <w:rsid w:val="001947F5"/>
    <w:rsid w:val="00196FB1"/>
    <w:rsid w:val="001A306D"/>
    <w:rsid w:val="001B6923"/>
    <w:rsid w:val="001C0CC4"/>
    <w:rsid w:val="001D4669"/>
    <w:rsid w:val="00203DC1"/>
    <w:rsid w:val="00205461"/>
    <w:rsid w:val="00215856"/>
    <w:rsid w:val="002215D3"/>
    <w:rsid w:val="00221A19"/>
    <w:rsid w:val="00224C3E"/>
    <w:rsid w:val="00234994"/>
    <w:rsid w:val="00246D43"/>
    <w:rsid w:val="0025090D"/>
    <w:rsid w:val="00253AE8"/>
    <w:rsid w:val="00263E43"/>
    <w:rsid w:val="0028658C"/>
    <w:rsid w:val="00287BA5"/>
    <w:rsid w:val="002A1EA4"/>
    <w:rsid w:val="002A77DB"/>
    <w:rsid w:val="002B04B5"/>
    <w:rsid w:val="002B703C"/>
    <w:rsid w:val="002C3E11"/>
    <w:rsid w:val="002E100D"/>
    <w:rsid w:val="002E5499"/>
    <w:rsid w:val="002F0343"/>
    <w:rsid w:val="002F548A"/>
    <w:rsid w:val="00301647"/>
    <w:rsid w:val="00301D03"/>
    <w:rsid w:val="00306489"/>
    <w:rsid w:val="00310CFF"/>
    <w:rsid w:val="00316029"/>
    <w:rsid w:val="00325078"/>
    <w:rsid w:val="00351236"/>
    <w:rsid w:val="00372326"/>
    <w:rsid w:val="00373304"/>
    <w:rsid w:val="00376232"/>
    <w:rsid w:val="0037684A"/>
    <w:rsid w:val="00377ED6"/>
    <w:rsid w:val="00382A4F"/>
    <w:rsid w:val="00382A7E"/>
    <w:rsid w:val="003843BF"/>
    <w:rsid w:val="003A1F3F"/>
    <w:rsid w:val="003B40E4"/>
    <w:rsid w:val="003D33C7"/>
    <w:rsid w:val="003D6E47"/>
    <w:rsid w:val="003E2977"/>
    <w:rsid w:val="003E6575"/>
    <w:rsid w:val="003F3B0A"/>
    <w:rsid w:val="003F55BD"/>
    <w:rsid w:val="00400AD8"/>
    <w:rsid w:val="00412BA6"/>
    <w:rsid w:val="004156AA"/>
    <w:rsid w:val="004218A7"/>
    <w:rsid w:val="00425941"/>
    <w:rsid w:val="004269E8"/>
    <w:rsid w:val="0044220F"/>
    <w:rsid w:val="004425B2"/>
    <w:rsid w:val="00445CF1"/>
    <w:rsid w:val="004474D8"/>
    <w:rsid w:val="00455985"/>
    <w:rsid w:val="00470049"/>
    <w:rsid w:val="004855C7"/>
    <w:rsid w:val="00492A96"/>
    <w:rsid w:val="00493A69"/>
    <w:rsid w:val="00493FF7"/>
    <w:rsid w:val="004955A8"/>
    <w:rsid w:val="004964F7"/>
    <w:rsid w:val="004A5AE7"/>
    <w:rsid w:val="004A734E"/>
    <w:rsid w:val="004C6097"/>
    <w:rsid w:val="004D02D2"/>
    <w:rsid w:val="004D0928"/>
    <w:rsid w:val="004D21F0"/>
    <w:rsid w:val="004D4FC2"/>
    <w:rsid w:val="004E10C2"/>
    <w:rsid w:val="004F27CF"/>
    <w:rsid w:val="004F55A0"/>
    <w:rsid w:val="004F58A9"/>
    <w:rsid w:val="005276B5"/>
    <w:rsid w:val="00534092"/>
    <w:rsid w:val="0054022C"/>
    <w:rsid w:val="00557022"/>
    <w:rsid w:val="0059135E"/>
    <w:rsid w:val="005A5272"/>
    <w:rsid w:val="005D09CA"/>
    <w:rsid w:val="005D3F99"/>
    <w:rsid w:val="00610E43"/>
    <w:rsid w:val="00643DEE"/>
    <w:rsid w:val="006462E2"/>
    <w:rsid w:val="006511A6"/>
    <w:rsid w:val="006511FF"/>
    <w:rsid w:val="00655E5C"/>
    <w:rsid w:val="00656EB0"/>
    <w:rsid w:val="00660780"/>
    <w:rsid w:val="006611BA"/>
    <w:rsid w:val="00662954"/>
    <w:rsid w:val="00684D86"/>
    <w:rsid w:val="00685BD5"/>
    <w:rsid w:val="006B20C4"/>
    <w:rsid w:val="006C696F"/>
    <w:rsid w:val="006C7727"/>
    <w:rsid w:val="006E7D40"/>
    <w:rsid w:val="006F2D47"/>
    <w:rsid w:val="006F7B26"/>
    <w:rsid w:val="0070169F"/>
    <w:rsid w:val="00705D4B"/>
    <w:rsid w:val="00722EC7"/>
    <w:rsid w:val="00731477"/>
    <w:rsid w:val="00731F83"/>
    <w:rsid w:val="00733FA2"/>
    <w:rsid w:val="00735F70"/>
    <w:rsid w:val="0073728A"/>
    <w:rsid w:val="0074738A"/>
    <w:rsid w:val="007574DE"/>
    <w:rsid w:val="00763CB4"/>
    <w:rsid w:val="0077668B"/>
    <w:rsid w:val="007774DA"/>
    <w:rsid w:val="007A148C"/>
    <w:rsid w:val="007A7E1C"/>
    <w:rsid w:val="007C2A87"/>
    <w:rsid w:val="007D1396"/>
    <w:rsid w:val="007D2034"/>
    <w:rsid w:val="007F2272"/>
    <w:rsid w:val="007F3431"/>
    <w:rsid w:val="007F3B19"/>
    <w:rsid w:val="007F7E75"/>
    <w:rsid w:val="008059B0"/>
    <w:rsid w:val="00810BBF"/>
    <w:rsid w:val="00811086"/>
    <w:rsid w:val="0083012E"/>
    <w:rsid w:val="0083470E"/>
    <w:rsid w:val="00835FE1"/>
    <w:rsid w:val="00840CC1"/>
    <w:rsid w:val="00844B25"/>
    <w:rsid w:val="00861A00"/>
    <w:rsid w:val="00865FF9"/>
    <w:rsid w:val="008666ED"/>
    <w:rsid w:val="00874D1F"/>
    <w:rsid w:val="00880CA3"/>
    <w:rsid w:val="0088233D"/>
    <w:rsid w:val="00886485"/>
    <w:rsid w:val="00886923"/>
    <w:rsid w:val="0089174A"/>
    <w:rsid w:val="008942D7"/>
    <w:rsid w:val="008A2AF1"/>
    <w:rsid w:val="008C0CEB"/>
    <w:rsid w:val="008C7FB7"/>
    <w:rsid w:val="008D2502"/>
    <w:rsid w:val="008F0254"/>
    <w:rsid w:val="008F0974"/>
    <w:rsid w:val="008F59D6"/>
    <w:rsid w:val="008F70D6"/>
    <w:rsid w:val="009163AE"/>
    <w:rsid w:val="00922067"/>
    <w:rsid w:val="00922490"/>
    <w:rsid w:val="00922D2D"/>
    <w:rsid w:val="0094691B"/>
    <w:rsid w:val="00962052"/>
    <w:rsid w:val="00967705"/>
    <w:rsid w:val="0098186E"/>
    <w:rsid w:val="009A0545"/>
    <w:rsid w:val="009A6B25"/>
    <w:rsid w:val="009B07C7"/>
    <w:rsid w:val="009C0664"/>
    <w:rsid w:val="009C6B9C"/>
    <w:rsid w:val="009D303E"/>
    <w:rsid w:val="009D5386"/>
    <w:rsid w:val="009D77AF"/>
    <w:rsid w:val="009D7A0F"/>
    <w:rsid w:val="009E280A"/>
    <w:rsid w:val="009E4FCB"/>
    <w:rsid w:val="00A24A33"/>
    <w:rsid w:val="00A47654"/>
    <w:rsid w:val="00A64107"/>
    <w:rsid w:val="00AB6483"/>
    <w:rsid w:val="00AB6EFB"/>
    <w:rsid w:val="00AC0719"/>
    <w:rsid w:val="00AC1DE5"/>
    <w:rsid w:val="00AD4958"/>
    <w:rsid w:val="00AE1664"/>
    <w:rsid w:val="00AE1E0C"/>
    <w:rsid w:val="00AE636A"/>
    <w:rsid w:val="00AF3072"/>
    <w:rsid w:val="00B26410"/>
    <w:rsid w:val="00B26F4A"/>
    <w:rsid w:val="00B34A2B"/>
    <w:rsid w:val="00B37AD2"/>
    <w:rsid w:val="00B400F2"/>
    <w:rsid w:val="00B41FF1"/>
    <w:rsid w:val="00B53CAD"/>
    <w:rsid w:val="00B63DD3"/>
    <w:rsid w:val="00B73F6C"/>
    <w:rsid w:val="00B74454"/>
    <w:rsid w:val="00B841AC"/>
    <w:rsid w:val="00BA16F4"/>
    <w:rsid w:val="00BA2E85"/>
    <w:rsid w:val="00BA3FAD"/>
    <w:rsid w:val="00BB044F"/>
    <w:rsid w:val="00BB0845"/>
    <w:rsid w:val="00BB7751"/>
    <w:rsid w:val="00BC1EB3"/>
    <w:rsid w:val="00BC415B"/>
    <w:rsid w:val="00BC55A6"/>
    <w:rsid w:val="00BD2CE0"/>
    <w:rsid w:val="00BE28F5"/>
    <w:rsid w:val="00BE4AE8"/>
    <w:rsid w:val="00BF65BF"/>
    <w:rsid w:val="00C05B95"/>
    <w:rsid w:val="00C22287"/>
    <w:rsid w:val="00C24822"/>
    <w:rsid w:val="00C41652"/>
    <w:rsid w:val="00C4495D"/>
    <w:rsid w:val="00C45013"/>
    <w:rsid w:val="00C54899"/>
    <w:rsid w:val="00C5519B"/>
    <w:rsid w:val="00C67C87"/>
    <w:rsid w:val="00C76434"/>
    <w:rsid w:val="00C85E72"/>
    <w:rsid w:val="00C91540"/>
    <w:rsid w:val="00C94D01"/>
    <w:rsid w:val="00CA1D07"/>
    <w:rsid w:val="00CB39F5"/>
    <w:rsid w:val="00CB42B0"/>
    <w:rsid w:val="00CD624E"/>
    <w:rsid w:val="00CE54E9"/>
    <w:rsid w:val="00D02E30"/>
    <w:rsid w:val="00D06F8B"/>
    <w:rsid w:val="00D15EB9"/>
    <w:rsid w:val="00D16084"/>
    <w:rsid w:val="00D350C5"/>
    <w:rsid w:val="00D41415"/>
    <w:rsid w:val="00D459AC"/>
    <w:rsid w:val="00D471D2"/>
    <w:rsid w:val="00D4733A"/>
    <w:rsid w:val="00D500C4"/>
    <w:rsid w:val="00D5648A"/>
    <w:rsid w:val="00D63D39"/>
    <w:rsid w:val="00D65A2F"/>
    <w:rsid w:val="00D66006"/>
    <w:rsid w:val="00D67BA8"/>
    <w:rsid w:val="00DC2C20"/>
    <w:rsid w:val="00DF7B40"/>
    <w:rsid w:val="00E20BF0"/>
    <w:rsid w:val="00E2594F"/>
    <w:rsid w:val="00E25DA2"/>
    <w:rsid w:val="00E26514"/>
    <w:rsid w:val="00E31DAB"/>
    <w:rsid w:val="00E35FA3"/>
    <w:rsid w:val="00E47283"/>
    <w:rsid w:val="00E5561C"/>
    <w:rsid w:val="00E60212"/>
    <w:rsid w:val="00E77530"/>
    <w:rsid w:val="00E81989"/>
    <w:rsid w:val="00E85675"/>
    <w:rsid w:val="00EA26A5"/>
    <w:rsid w:val="00EA4AEA"/>
    <w:rsid w:val="00EB1463"/>
    <w:rsid w:val="00EB14ED"/>
    <w:rsid w:val="00ED288B"/>
    <w:rsid w:val="00ED455A"/>
    <w:rsid w:val="00EE0B11"/>
    <w:rsid w:val="00EE4F23"/>
    <w:rsid w:val="00EE657B"/>
    <w:rsid w:val="00EE7CD8"/>
    <w:rsid w:val="00EF4BF3"/>
    <w:rsid w:val="00F03344"/>
    <w:rsid w:val="00F10227"/>
    <w:rsid w:val="00F14B48"/>
    <w:rsid w:val="00F30988"/>
    <w:rsid w:val="00F36A48"/>
    <w:rsid w:val="00F651BF"/>
    <w:rsid w:val="00F74DF7"/>
    <w:rsid w:val="00F76C09"/>
    <w:rsid w:val="00F912BC"/>
    <w:rsid w:val="00F93E53"/>
    <w:rsid w:val="00F96516"/>
    <w:rsid w:val="00F97F53"/>
    <w:rsid w:val="00FC359F"/>
    <w:rsid w:val="00FC4044"/>
    <w:rsid w:val="00FD57CD"/>
    <w:rsid w:val="00FD78C1"/>
    <w:rsid w:val="00FE1EB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669"/>
  </w:style>
  <w:style w:type="paragraph" w:styleId="Naslov1">
    <w:name w:val="heading 1"/>
    <w:basedOn w:val="Normal"/>
    <w:next w:val="Normal"/>
    <w:link w:val="Naslov1Char"/>
    <w:qFormat/>
    <w:rsid w:val="004D02D2"/>
    <w:pPr>
      <w:keepNext/>
      <w:outlineLvl w:val="0"/>
    </w:pPr>
    <w:rPr>
      <w:rFonts w:ascii="Times New Roman" w:eastAsia="Times New Roman" w:hAnsi="Times New Roman" w:cs="Times New Roman"/>
      <w:sz w:val="24"/>
      <w:szCs w:val="20"/>
      <w:lang w:eastAsia="hr-HR"/>
    </w:rPr>
  </w:style>
  <w:style w:type="paragraph" w:styleId="Naslov2">
    <w:name w:val="heading 2"/>
    <w:basedOn w:val="Normal"/>
    <w:next w:val="Normal"/>
    <w:link w:val="Naslov2Char"/>
    <w:uiPriority w:val="9"/>
    <w:unhideWhenUsed/>
    <w:qFormat/>
    <w:rsid w:val="003A1F3F"/>
    <w:pPr>
      <w:keepNext/>
      <w:keepLines/>
      <w:spacing w:before="200"/>
      <w:outlineLvl w:val="1"/>
    </w:pPr>
    <w:rPr>
      <w:rFonts w:asciiTheme="majorHAnsi" w:eastAsiaTheme="majorEastAsia" w:hAnsiTheme="majorHAnsi" w:cstheme="majorBidi"/>
      <w:b/>
      <w:bCs/>
      <w:color w:val="4F81BD" w:themeColor="accent1"/>
      <w:sz w:val="26"/>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400AD8"/>
  </w:style>
  <w:style w:type="paragraph" w:styleId="Odlomakpopisa">
    <w:name w:val="List Paragraph"/>
    <w:basedOn w:val="Normal"/>
    <w:uiPriority w:val="34"/>
    <w:qFormat/>
    <w:rsid w:val="00400AD8"/>
    <w:pPr>
      <w:ind w:left="720"/>
      <w:contextualSpacing/>
    </w:pPr>
    <w:rPr>
      <w:rFonts w:ascii="Times New Roman" w:eastAsia="Times New Roman" w:hAnsi="Times New Roman" w:cs="Times New Roman"/>
      <w:sz w:val="24"/>
      <w:szCs w:val="20"/>
      <w:lang w:val="en-AU" w:eastAsia="hr-HR"/>
    </w:rPr>
  </w:style>
  <w:style w:type="paragraph" w:styleId="Tekstbalonia">
    <w:name w:val="Balloon Text"/>
    <w:basedOn w:val="Normal"/>
    <w:link w:val="TekstbaloniaChar"/>
    <w:uiPriority w:val="99"/>
    <w:semiHidden/>
    <w:unhideWhenUsed/>
    <w:rsid w:val="00BE4AE8"/>
    <w:rPr>
      <w:rFonts w:ascii="Tahoma" w:hAnsi="Tahoma" w:cs="Tahoma"/>
      <w:sz w:val="16"/>
      <w:szCs w:val="16"/>
    </w:rPr>
  </w:style>
  <w:style w:type="character" w:customStyle="1" w:styleId="TekstbaloniaChar">
    <w:name w:val="Tekst balončića Char"/>
    <w:basedOn w:val="Zadanifontodlomka"/>
    <w:link w:val="Tekstbalonia"/>
    <w:uiPriority w:val="99"/>
    <w:semiHidden/>
    <w:rsid w:val="00BE4AE8"/>
    <w:rPr>
      <w:rFonts w:ascii="Tahoma" w:hAnsi="Tahoma" w:cs="Tahoma"/>
      <w:sz w:val="16"/>
      <w:szCs w:val="16"/>
    </w:rPr>
  </w:style>
  <w:style w:type="character" w:styleId="Hiperveza">
    <w:name w:val="Hyperlink"/>
    <w:uiPriority w:val="99"/>
    <w:unhideWhenUsed/>
    <w:rsid w:val="00C4495D"/>
    <w:rPr>
      <w:color w:val="0000FF"/>
      <w:u w:val="single"/>
    </w:rPr>
  </w:style>
  <w:style w:type="character" w:customStyle="1" w:styleId="BezproredaChar">
    <w:name w:val="Bez proreda Char"/>
    <w:basedOn w:val="Zadanifontodlomka"/>
    <w:link w:val="Bezproreda"/>
    <w:uiPriority w:val="1"/>
    <w:rsid w:val="00224C3E"/>
  </w:style>
  <w:style w:type="paragraph" w:styleId="Tijeloteksta">
    <w:name w:val="Body Text"/>
    <w:basedOn w:val="Normal"/>
    <w:link w:val="TijelotekstaChar"/>
    <w:uiPriority w:val="1"/>
    <w:qFormat/>
    <w:rsid w:val="00D67BA8"/>
    <w:pPr>
      <w:widowControl w:val="0"/>
      <w:autoSpaceDE w:val="0"/>
      <w:autoSpaceDN w:val="0"/>
    </w:pPr>
    <w:rPr>
      <w:rFonts w:ascii="Georgia" w:eastAsia="Georgia" w:hAnsi="Georgia" w:cs="Georgia"/>
      <w:sz w:val="24"/>
      <w:szCs w:val="24"/>
      <w:lang w:eastAsia="hr-HR" w:bidi="hr-HR"/>
    </w:rPr>
  </w:style>
  <w:style w:type="character" w:customStyle="1" w:styleId="TijelotekstaChar">
    <w:name w:val="Tijelo teksta Char"/>
    <w:basedOn w:val="Zadanifontodlomka"/>
    <w:link w:val="Tijeloteksta"/>
    <w:uiPriority w:val="1"/>
    <w:rsid w:val="00D67BA8"/>
    <w:rPr>
      <w:rFonts w:ascii="Georgia" w:eastAsia="Georgia" w:hAnsi="Georgia" w:cs="Georgia"/>
      <w:sz w:val="24"/>
      <w:szCs w:val="24"/>
      <w:lang w:eastAsia="hr-HR" w:bidi="hr-HR"/>
    </w:rPr>
  </w:style>
  <w:style w:type="character" w:customStyle="1" w:styleId="Naslov1Char">
    <w:name w:val="Naslov 1 Char"/>
    <w:basedOn w:val="Zadanifontodlomka"/>
    <w:link w:val="Naslov1"/>
    <w:rsid w:val="004D02D2"/>
    <w:rPr>
      <w:rFonts w:ascii="Times New Roman" w:eastAsia="Times New Roman" w:hAnsi="Times New Roman" w:cs="Times New Roman"/>
      <w:sz w:val="24"/>
      <w:szCs w:val="20"/>
      <w:lang w:eastAsia="hr-HR"/>
    </w:rPr>
  </w:style>
  <w:style w:type="table" w:styleId="Reetkatablice">
    <w:name w:val="Table Grid"/>
    <w:basedOn w:val="Obinatablica"/>
    <w:uiPriority w:val="59"/>
    <w:rsid w:val="004D02D2"/>
    <w:pPr>
      <w:overflowPunct w:val="0"/>
      <w:autoSpaceDE w:val="0"/>
      <w:autoSpaceDN w:val="0"/>
      <w:adjustRightInd w:val="0"/>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3A1F3F"/>
    <w:rPr>
      <w:rFonts w:asciiTheme="majorHAnsi" w:eastAsiaTheme="majorEastAsia" w:hAnsiTheme="majorHAnsi" w:cstheme="majorBidi"/>
      <w:b/>
      <w:bCs/>
      <w:color w:val="4F81BD" w:themeColor="accent1"/>
      <w:sz w:val="26"/>
      <w:szCs w:val="26"/>
      <w:lang w:eastAsia="hr-HR"/>
    </w:rPr>
  </w:style>
  <w:style w:type="table" w:customStyle="1" w:styleId="Obinatablica11">
    <w:name w:val="Obična tablica 11"/>
    <w:basedOn w:val="Obinatablica"/>
    <w:uiPriority w:val="41"/>
    <w:rsid w:val="003A1F3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aglavlje">
    <w:name w:val="header"/>
    <w:basedOn w:val="Normal"/>
    <w:link w:val="ZaglavljeChar"/>
    <w:uiPriority w:val="99"/>
    <w:unhideWhenUsed/>
    <w:rsid w:val="00EB14ED"/>
    <w:pPr>
      <w:tabs>
        <w:tab w:val="center" w:pos="4536"/>
        <w:tab w:val="right" w:pos="9072"/>
      </w:tabs>
    </w:pPr>
  </w:style>
  <w:style w:type="character" w:customStyle="1" w:styleId="ZaglavljeChar">
    <w:name w:val="Zaglavlje Char"/>
    <w:basedOn w:val="Zadanifontodlomka"/>
    <w:link w:val="Zaglavlje"/>
    <w:uiPriority w:val="99"/>
    <w:rsid w:val="00EB14ED"/>
  </w:style>
  <w:style w:type="paragraph" w:styleId="Podnoje">
    <w:name w:val="footer"/>
    <w:basedOn w:val="Normal"/>
    <w:link w:val="PodnojeChar"/>
    <w:uiPriority w:val="99"/>
    <w:unhideWhenUsed/>
    <w:rsid w:val="00EB14ED"/>
    <w:pPr>
      <w:tabs>
        <w:tab w:val="center" w:pos="4536"/>
        <w:tab w:val="right" w:pos="9072"/>
      </w:tabs>
    </w:pPr>
  </w:style>
  <w:style w:type="character" w:customStyle="1" w:styleId="PodnojeChar">
    <w:name w:val="Podnožje Char"/>
    <w:basedOn w:val="Zadanifontodlomka"/>
    <w:link w:val="Podnoje"/>
    <w:uiPriority w:val="99"/>
    <w:rsid w:val="00EB14ED"/>
  </w:style>
  <w:style w:type="table" w:customStyle="1" w:styleId="Reetkatablice1">
    <w:name w:val="Rešetka tablice1"/>
    <w:basedOn w:val="Obinatablica"/>
    <w:next w:val="Reetkatablice"/>
    <w:uiPriority w:val="59"/>
    <w:rsid w:val="003E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65CE6-BA0D-43E4-85B1-C57AA558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16</Pages>
  <Words>4421</Words>
  <Characters>25205</Characters>
  <Application>Microsoft Office Word</Application>
  <DocSecurity>0</DocSecurity>
  <Lines>210</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E_2017</cp:lastModifiedBy>
  <cp:revision>121</cp:revision>
  <cp:lastPrinted>2023-07-14T08:49:00Z</cp:lastPrinted>
  <dcterms:created xsi:type="dcterms:W3CDTF">2021-10-12T07:25:00Z</dcterms:created>
  <dcterms:modified xsi:type="dcterms:W3CDTF">2024-07-12T09:32:00Z</dcterms:modified>
</cp:coreProperties>
</file>